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A34F" w14:textId="77777777" w:rsidR="00051DA8" w:rsidRPr="00BE6AEC" w:rsidRDefault="00051DA8" w:rsidP="007B3FC4">
      <w:pPr>
        <w:pStyle w:val="ANOTACION"/>
        <w:tabs>
          <w:tab w:val="left" w:pos="426"/>
        </w:tabs>
        <w:spacing w:before="0" w:after="12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BE6AEC">
        <w:rPr>
          <w:rFonts w:ascii="Soberana Sans" w:hAnsi="Soberana Sans" w:cs="Georgia"/>
          <w:sz w:val="20"/>
          <w:szCs w:val="20"/>
        </w:rPr>
        <w:t>38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1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9.</w:t>
      </w:r>
      <w:r w:rsidR="005C44E2" w:rsidRPr="003F7D88">
        <w:rPr>
          <w:rFonts w:ascii="Soberana Sans" w:hAnsi="Soberana Sans" w:cs="Georgia"/>
          <w:sz w:val="20"/>
          <w:szCs w:val="20"/>
        </w:rPr>
        <w:t>u</w:t>
      </w:r>
    </w:p>
    <w:p w14:paraId="1461A350" w14:textId="77777777" w:rsidR="007B753C" w:rsidRDefault="007B753C" w:rsidP="007B3FC4">
      <w:pPr>
        <w:pStyle w:val="Texto"/>
        <w:spacing w:after="12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7B753C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Operación, Ramo o Seguro </w:t>
      </w:r>
    </w:p>
    <w:p w14:paraId="1461A351" w14:textId="77777777" w:rsidR="007B753C" w:rsidRDefault="007B753C" w:rsidP="007B3FC4">
      <w:pPr>
        <w:pStyle w:val="Texto"/>
        <w:spacing w:after="120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1461A352" w14:textId="77777777" w:rsidR="00051DA8" w:rsidRDefault="007B753C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="00E9223A" w:rsidRPr="007B753C">
        <w:rPr>
          <w:rFonts w:ascii="Soberana Sans" w:hAnsi="Soberana Sans" w:cs="Georgia"/>
          <w:bCs/>
          <w:sz w:val="20"/>
          <w:szCs w:val="20"/>
        </w:rPr>
        <w:t xml:space="preserve">el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Reporte Regulatorio </w:t>
      </w:r>
      <w:r w:rsidR="00AF69BE" w:rsidRPr="007B753C">
        <w:rPr>
          <w:rFonts w:ascii="Soberana Sans" w:hAnsi="Soberana Sans" w:cs="Georgia"/>
          <w:bCs/>
          <w:sz w:val="20"/>
          <w:szCs w:val="20"/>
        </w:rPr>
        <w:t xml:space="preserve">sobre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="00876BF0" w:rsidRPr="007B753C">
        <w:rPr>
          <w:rFonts w:ascii="Soberana Sans" w:hAnsi="Soberana Sans" w:cs="Georgia"/>
          <w:bCs/>
          <w:sz w:val="20"/>
          <w:szCs w:val="20"/>
        </w:rPr>
        <w:t>.</w:t>
      </w:r>
    </w:p>
    <w:p w14:paraId="1461A354" w14:textId="77777777" w:rsidR="00051DA8" w:rsidRPr="00BE6AEC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BE6AEC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1461A355" w14:textId="77777777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I.</w:t>
      </w:r>
      <w:r w:rsidRPr="00BE6AEC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1461A356" w14:textId="09276D2C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="00F0219B">
        <w:rPr>
          <w:rFonts w:ascii="Soberana Sans" w:hAnsi="Soberana Sans" w:cs="Georgia"/>
          <w:sz w:val="20"/>
          <w:szCs w:val="20"/>
        </w:rPr>
        <w:t>Estructura de los</w:t>
      </w:r>
      <w:r w:rsidRPr="00BE6AEC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del Sistema Estadístico.</w:t>
      </w:r>
    </w:p>
    <w:p w14:paraId="1461A357" w14:textId="0A60D31B" w:rsidR="00051DA8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 xml:space="preserve">Definición de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campos que conforma</w:t>
      </w:r>
      <w:r w:rsidR="0090218E">
        <w:rPr>
          <w:rFonts w:ascii="Soberana Sans" w:hAnsi="Soberana Sans" w:cs="Georgia"/>
          <w:sz w:val="20"/>
          <w:szCs w:val="20"/>
        </w:rPr>
        <w:t>n</w:t>
      </w:r>
      <w:r w:rsidRPr="00BE6AEC">
        <w:rPr>
          <w:rFonts w:ascii="Soberana Sans" w:hAnsi="Soberana Sans" w:cs="Georgia"/>
          <w:sz w:val="20"/>
          <w:szCs w:val="20"/>
        </w:rPr>
        <w:t xml:space="preserve">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archivo</w:t>
      </w:r>
      <w:r w:rsidR="0090218E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estadística.</w:t>
      </w:r>
    </w:p>
    <w:p w14:paraId="766EEEBA" w14:textId="491F24DC" w:rsidR="0090218E" w:rsidRDefault="0090218E" w:rsidP="001B5A0C">
      <w:pPr>
        <w:pStyle w:val="INCISO"/>
        <w:tabs>
          <w:tab w:val="clear" w:pos="1080"/>
          <w:tab w:val="left" w:pos="426"/>
        </w:tabs>
        <w:spacing w:after="120" w:line="240" w:lineRule="auto"/>
        <w:ind w:left="426" w:hanging="142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ab/>
      </w:r>
      <w:r>
        <w:rPr>
          <w:rFonts w:ascii="Soberana Sans" w:hAnsi="Soberana Sans" w:cs="Georgia"/>
          <w:bCs/>
          <w:sz w:val="20"/>
          <w:szCs w:val="20"/>
        </w:rPr>
        <w:t xml:space="preserve">III.1 </w:t>
      </w:r>
      <w:r w:rsidRPr="009D7892">
        <w:rPr>
          <w:rFonts w:ascii="Soberana Sans" w:hAnsi="Soberana Sans" w:cs="Georgia"/>
          <w:sz w:val="20"/>
          <w:szCs w:val="20"/>
        </w:rPr>
        <w:t>Archivo de información</w:t>
      </w:r>
      <w:r>
        <w:rPr>
          <w:rFonts w:ascii="Soberana Sans" w:hAnsi="Soberana Sans" w:cs="Georgia"/>
          <w:bCs/>
          <w:sz w:val="20"/>
          <w:szCs w:val="20"/>
        </w:rPr>
        <w:t xml:space="preserve"> “Entidad”</w:t>
      </w:r>
    </w:p>
    <w:p w14:paraId="18C950D4" w14:textId="7F1973B3" w:rsidR="0090218E" w:rsidRPr="009D7892" w:rsidRDefault="0090218E" w:rsidP="001B5A0C">
      <w:pPr>
        <w:pStyle w:val="INCISO"/>
        <w:tabs>
          <w:tab w:val="clear" w:pos="1080"/>
          <w:tab w:val="left" w:pos="426"/>
          <w:tab w:val="left" w:pos="709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9D7892">
        <w:rPr>
          <w:rFonts w:ascii="Soberana Sans" w:hAnsi="Soberana Sans" w:cs="Georgia"/>
          <w:bCs/>
          <w:sz w:val="20"/>
          <w:szCs w:val="20"/>
        </w:rPr>
        <w:t>III.</w:t>
      </w:r>
      <w:r>
        <w:rPr>
          <w:rFonts w:ascii="Soberana Sans" w:hAnsi="Soberana Sans" w:cs="Georgia"/>
          <w:bCs/>
          <w:sz w:val="20"/>
          <w:szCs w:val="20"/>
        </w:rPr>
        <w:t>2</w:t>
      </w:r>
      <w:r>
        <w:rPr>
          <w:rFonts w:ascii="Soberana Sans" w:hAnsi="Soberana Sans" w:cs="Georgia"/>
          <w:sz w:val="20"/>
          <w:szCs w:val="20"/>
        </w:rPr>
        <w:t xml:space="preserve"> Archivo de información “Forma de Venta</w:t>
      </w:r>
      <w:r w:rsidRPr="009D7892">
        <w:rPr>
          <w:rFonts w:ascii="Soberana Sans" w:hAnsi="Soberana Sans" w:cs="Georgia"/>
          <w:sz w:val="20"/>
          <w:szCs w:val="20"/>
        </w:rPr>
        <w:t>”</w:t>
      </w:r>
    </w:p>
    <w:p w14:paraId="1461A358" w14:textId="08004B9A" w:rsidR="00C443CC" w:rsidRPr="00BE6AEC" w:rsidRDefault="00C443CC" w:rsidP="008C7D8E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sz w:val="20"/>
          <w:szCs w:val="20"/>
        </w:rPr>
        <w:t>IV.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>Catálogo</w:t>
      </w:r>
      <w:r w:rsidR="00D40227" w:rsidRPr="00BE6AEC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>.</w:t>
      </w:r>
    </w:p>
    <w:p w14:paraId="1461A359" w14:textId="77777777" w:rsidR="00855CD2" w:rsidRPr="0090218E" w:rsidRDefault="00855CD2" w:rsidP="001B5A0C">
      <w:pPr>
        <w:pStyle w:val="Texto"/>
        <w:spacing w:after="0" w:line="240" w:lineRule="auto"/>
        <w:ind w:firstLine="289"/>
        <w:rPr>
          <w:rFonts w:ascii="Soberana Sans" w:hAnsi="Soberana Sans" w:cs="Georgia"/>
          <w:b/>
          <w:bCs/>
          <w:sz w:val="20"/>
          <w:szCs w:val="20"/>
        </w:rPr>
      </w:pPr>
    </w:p>
    <w:p w14:paraId="1461A35A" w14:textId="77777777" w:rsidR="00051DA8" w:rsidRPr="00BE6AEC" w:rsidRDefault="00051DA8" w:rsidP="001B5A0C">
      <w:pPr>
        <w:pStyle w:val="Texto"/>
        <w:tabs>
          <w:tab w:val="left" w:pos="851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BE6AEC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1461A35C" w14:textId="77777777" w:rsidR="00497E9D" w:rsidRPr="00672443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>La información que se debe reportar corresponderá a la emisión del seguro directo.</w:t>
      </w:r>
    </w:p>
    <w:p w14:paraId="1461A35D" w14:textId="77777777" w:rsidR="005F7F49" w:rsidRPr="00672443" w:rsidRDefault="0081430A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</w:t>
      </w:r>
      <w:r w:rsidR="005F7F49" w:rsidRPr="00672443">
        <w:rPr>
          <w:rFonts w:ascii="Soberana Sans" w:hAnsi="Soberana Sans" w:cs="Georgia"/>
          <w:sz w:val="20"/>
          <w:szCs w:val="20"/>
        </w:rPr>
        <w:t>l número de siniestros</w:t>
      </w:r>
      <w:r w:rsidRPr="00672443">
        <w:rPr>
          <w:rFonts w:ascii="Soberana Sans" w:hAnsi="Soberana Sans" w:cs="Georgia"/>
          <w:sz w:val="20"/>
          <w:szCs w:val="20"/>
        </w:rPr>
        <w:t xml:space="preserve"> recibidos o de reclamaciones recibidas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a reportar deberá contener todos los siniestros</w:t>
      </w:r>
      <w:r w:rsidRPr="00672443">
        <w:rPr>
          <w:rFonts w:ascii="Soberana Sans" w:hAnsi="Soberana Sans" w:cs="Georgia"/>
          <w:sz w:val="20"/>
          <w:szCs w:val="20"/>
        </w:rPr>
        <w:t>/reclamaciones recibidos,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con independencia del estatus que tengan a la fecha de reporte.</w:t>
      </w:r>
    </w:p>
    <w:p w14:paraId="1461A35E" w14:textId="43284D4C" w:rsidR="00497E9D" w:rsidRPr="00672443" w:rsidRDefault="00DF6713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 entrega de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información se efectuará de manera </w:t>
      </w:r>
      <w:r w:rsidR="00BA7971">
        <w:rPr>
          <w:rFonts w:ascii="Soberana Sans" w:hAnsi="Soberana Sans" w:cs="Georgia"/>
          <w:sz w:val="20"/>
          <w:szCs w:val="20"/>
        </w:rPr>
        <w:t>mensual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y de forma acumulada</w:t>
      </w:r>
      <w:r w:rsidR="007A6A00">
        <w:rPr>
          <w:rFonts w:ascii="Soberana Sans" w:hAnsi="Soberana Sans" w:cs="Georgia"/>
          <w:sz w:val="20"/>
          <w:szCs w:val="20"/>
        </w:rPr>
        <w:t xml:space="preserve"> </w:t>
      </w:r>
      <w:r w:rsidR="007A6A00" w:rsidRPr="007A6A00">
        <w:rPr>
          <w:rFonts w:ascii="Soberana Sans" w:hAnsi="Soberana Sans" w:cs="Georgia"/>
          <w:sz w:val="20"/>
          <w:szCs w:val="20"/>
        </w:rPr>
        <w:t>de enero a la fecha de corte</w:t>
      </w:r>
      <w:r w:rsidR="00497E9D" w:rsidRPr="00672443">
        <w:rPr>
          <w:rFonts w:ascii="Soberana Sans" w:hAnsi="Soberana Sans" w:cs="Georgia"/>
          <w:sz w:val="20"/>
          <w:szCs w:val="20"/>
        </w:rPr>
        <w:t>.</w:t>
      </w:r>
    </w:p>
    <w:p w14:paraId="1461A362" w14:textId="4D3050E1" w:rsidR="00497E9D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El envío de la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 información a que se refiere el</w:t>
      </w:r>
      <w:r w:rsidRPr="00672443">
        <w:rPr>
          <w:rFonts w:ascii="Soberana Sans" w:hAnsi="Soberana Sans" w:cs="Georgia"/>
          <w:sz w:val="20"/>
          <w:szCs w:val="20"/>
        </w:rPr>
        <w:t xml:space="preserve"> presente </w:t>
      </w:r>
      <w:r w:rsidR="00DF6713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, deberá hacerse de manera completa, de conformidad con lo establecido en las presentes </w:t>
      </w:r>
      <w:r w:rsidR="00352D74" w:rsidRPr="00672443">
        <w:rPr>
          <w:rFonts w:ascii="Soberana Sans" w:hAnsi="Soberana Sans" w:cs="Georgia"/>
          <w:sz w:val="20"/>
          <w:szCs w:val="20"/>
        </w:rPr>
        <w:t>considera</w:t>
      </w:r>
      <w:r w:rsidRPr="00672443">
        <w:rPr>
          <w:rFonts w:ascii="Soberana Sans" w:hAnsi="Soberana Sans" w:cs="Georgia"/>
          <w:sz w:val="20"/>
          <w:szCs w:val="20"/>
        </w:rPr>
        <w:t xml:space="preserve">ciones, así como </w:t>
      </w:r>
      <w:r w:rsidR="00352D74" w:rsidRPr="00672443">
        <w:rPr>
          <w:rFonts w:ascii="Soberana Sans" w:hAnsi="Soberana Sans" w:cs="Georgia"/>
          <w:sz w:val="20"/>
          <w:szCs w:val="20"/>
        </w:rPr>
        <w:t xml:space="preserve">en </w:t>
      </w:r>
      <w:r w:rsidRPr="00672443">
        <w:rPr>
          <w:rFonts w:ascii="Soberana Sans" w:hAnsi="Soberana Sans" w:cs="Georgia"/>
          <w:sz w:val="20"/>
          <w:szCs w:val="20"/>
        </w:rPr>
        <w:t xml:space="preserve">la forma y términos que las mismas señalan; por lo que se considerará como entregada la información estadística por Operación, Ramo o 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Tipo de </w:t>
      </w:r>
      <w:r w:rsidRPr="00672443">
        <w:rPr>
          <w:rFonts w:ascii="Soberana Sans" w:hAnsi="Soberana Sans" w:cs="Georgia"/>
          <w:sz w:val="20"/>
          <w:szCs w:val="20"/>
        </w:rPr>
        <w:t>Seguro, cuando esas instituciones y sociedades</w:t>
      </w:r>
      <w:r w:rsidR="0081430A" w:rsidRPr="00672443">
        <w:rPr>
          <w:rFonts w:ascii="Soberana Sans" w:hAnsi="Soberana Sans" w:cs="Georgia"/>
          <w:sz w:val="20"/>
          <w:szCs w:val="20"/>
        </w:rPr>
        <w:t xml:space="preserve"> mutualistas</w:t>
      </w:r>
      <w:r w:rsidRPr="00672443">
        <w:rPr>
          <w:rFonts w:ascii="Soberana Sans" w:hAnsi="Soberana Sans" w:cs="Georgia"/>
          <w:sz w:val="20"/>
          <w:szCs w:val="20"/>
        </w:rPr>
        <w:t xml:space="preserve"> hayan presentado la misma en tiempo y forma, y cuenten con los acuses de recibo correspondientes.</w:t>
      </w:r>
    </w:p>
    <w:p w14:paraId="588A33D8" w14:textId="7005C92B" w:rsidR="00A0725C" w:rsidRPr="00E1094F" w:rsidRDefault="00A0725C" w:rsidP="001B5A0C">
      <w:pPr>
        <w:pStyle w:val="ROMANOS"/>
        <w:numPr>
          <w:ilvl w:val="0"/>
          <w:numId w:val="22"/>
        </w:numPr>
        <w:tabs>
          <w:tab w:val="clear" w:pos="720"/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>El registro de las variables correspondientes a montos se debe efectuar en moneda nacional (pesos).</w:t>
      </w:r>
    </w:p>
    <w:p w14:paraId="519B9404" w14:textId="0B703C38" w:rsidR="00A0725C" w:rsidRPr="00E1094F" w:rsidRDefault="00A0725C" w:rsidP="001B5A0C">
      <w:pPr>
        <w:pStyle w:val="ROMANOS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 xml:space="preserve">El tipo de cambio a utilizar para los montos en dólares será el correspondiente al utilizado para el registro contable mensual, a excepción de la Suma Asegurada, en el cual se utilizará el tipo de cambio del cierre </w:t>
      </w:r>
      <w:r w:rsidR="00631FA2">
        <w:rPr>
          <w:rFonts w:ascii="Soberana Sans" w:hAnsi="Soberana Sans" w:cs="Georgia"/>
          <w:sz w:val="20"/>
          <w:szCs w:val="20"/>
        </w:rPr>
        <w:t>mensual</w:t>
      </w:r>
      <w:r w:rsidRPr="00E1094F">
        <w:rPr>
          <w:rFonts w:ascii="Soberana Sans" w:hAnsi="Soberana Sans" w:cs="Georgia"/>
          <w:sz w:val="20"/>
          <w:szCs w:val="20"/>
        </w:rPr>
        <w:t xml:space="preserve"> del ejercicio a reportar.</w:t>
      </w:r>
    </w:p>
    <w:p w14:paraId="0E789390" w14:textId="77777777" w:rsidR="0090218E" w:rsidRDefault="0090218E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461A366" w14:textId="642A9E4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II. Estructura de</w:t>
      </w:r>
      <w:r w:rsidR="00F0219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l</w:t>
      </w:r>
      <w:r w:rsidR="00F0219B">
        <w:rPr>
          <w:rFonts w:ascii="Soberana Sans" w:hAnsi="Soberana Sans" w:cs="Georgia"/>
          <w:b/>
          <w:bCs/>
          <w:sz w:val="20"/>
          <w:szCs w:val="20"/>
        </w:rPr>
        <w:t>os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b/>
          <w:bCs/>
          <w:sz w:val="20"/>
          <w:szCs w:val="20"/>
        </w:rPr>
        <w:t>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de información del Sistema Estadístico.</w:t>
      </w:r>
    </w:p>
    <w:p w14:paraId="1461A367" w14:textId="7BBBFF2D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El manejo </w:t>
      </w:r>
      <w:r w:rsidR="00F0219B">
        <w:rPr>
          <w:rFonts w:ascii="Soberana Sans" w:hAnsi="Soberana Sans" w:cs="Georgia"/>
          <w:sz w:val="20"/>
          <w:szCs w:val="20"/>
        </w:rPr>
        <w:t xml:space="preserve">de los campos contenidos en </w:t>
      </w:r>
      <w:r w:rsidRPr="00672443">
        <w:rPr>
          <w:rFonts w:ascii="Soberana Sans" w:hAnsi="Soberana Sans" w:cs="Georgia"/>
          <w:sz w:val="20"/>
          <w:szCs w:val="20"/>
        </w:rPr>
        <w:t>l</w:t>
      </w:r>
      <w:r w:rsidR="00F0219B">
        <w:rPr>
          <w:rFonts w:ascii="Soberana Sans" w:hAnsi="Soberana Sans" w:cs="Georgia"/>
          <w:sz w:val="20"/>
          <w:szCs w:val="20"/>
        </w:rPr>
        <w:t>os</w:t>
      </w:r>
      <w:r w:rsidRPr="00672443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672443">
        <w:rPr>
          <w:rFonts w:ascii="Soberana Sans" w:hAnsi="Soberana Sans" w:cs="Georgia"/>
          <w:sz w:val="20"/>
          <w:szCs w:val="20"/>
        </w:rPr>
        <w:t xml:space="preserve"> de información</w:t>
      </w:r>
      <w:r w:rsidR="00383A4E" w:rsidRPr="00672443">
        <w:rPr>
          <w:rFonts w:ascii="Soberana Sans" w:hAnsi="Soberana Sans" w:cs="Georgia"/>
          <w:sz w:val="20"/>
          <w:szCs w:val="20"/>
        </w:rPr>
        <w:t xml:space="preserve"> de</w:t>
      </w:r>
      <w:r w:rsidRPr="00672443">
        <w:rPr>
          <w:rFonts w:ascii="Soberana Sans" w:hAnsi="Soberana Sans" w:cs="Georgia"/>
          <w:sz w:val="20"/>
          <w:szCs w:val="20"/>
        </w:rPr>
        <w:t xml:space="preserve"> datos deberá ajustarse a los siguientes criterios:</w:t>
      </w:r>
    </w:p>
    <w:p w14:paraId="1461A368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renglón debe</w:t>
      </w:r>
      <w:r w:rsidR="00383A4E" w:rsidRPr="00672443">
        <w:rPr>
          <w:rFonts w:ascii="Soberana Sans" w:hAnsi="Soberana Sans" w:cs="Georgia"/>
          <w:sz w:val="20"/>
          <w:szCs w:val="20"/>
        </w:rPr>
        <w:t>rá</w:t>
      </w:r>
      <w:r w:rsidRPr="00672443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672443">
        <w:rPr>
          <w:rFonts w:ascii="Soberana Sans" w:hAnsi="Soberana Sans" w:cs="Georgia"/>
          <w:sz w:val="20"/>
          <w:szCs w:val="20"/>
        </w:rPr>
        <w:t>e</w:t>
      </w:r>
      <w:r w:rsidRPr="00672443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1461A369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|</w:t>
      </w:r>
      <w:r w:rsidRPr="00672443">
        <w:rPr>
          <w:rFonts w:ascii="Soberana Sans" w:hAnsi="Soberana Sans" w:cs="Georgia"/>
          <w:sz w:val="20"/>
          <w:szCs w:val="20"/>
        </w:rPr>
        <w:t>” conocido como “pipe”.</w:t>
      </w:r>
    </w:p>
    <w:p w14:paraId="1461A36A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383A4E" w:rsidRPr="00672443">
        <w:rPr>
          <w:rFonts w:ascii="Soberana Sans" w:hAnsi="Soberana Sans" w:cs="Georgia"/>
          <w:sz w:val="20"/>
          <w:szCs w:val="20"/>
        </w:rPr>
        <w:t>.</w:t>
      </w:r>
    </w:p>
    <w:p w14:paraId="1461A36B" w14:textId="6F0CA505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En ningún caso deberán registrarse signos especiales dentro de los </w:t>
      </w:r>
      <w:proofErr w:type="gramStart"/>
      <w:r w:rsidRPr="00672443">
        <w:rPr>
          <w:rFonts w:ascii="Soberana Sans" w:hAnsi="Soberana Sans" w:cs="Georgia"/>
          <w:sz w:val="20"/>
          <w:szCs w:val="20"/>
        </w:rPr>
        <w:t>campos</w:t>
      </w:r>
      <w:proofErr w:type="gramEnd"/>
      <w:r w:rsidRPr="00672443">
        <w:rPr>
          <w:rFonts w:ascii="Soberana Sans" w:hAnsi="Soberana Sans" w:cs="Georgia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1461A36C" w14:textId="134E8E74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Al final de cada registro deberá agregarse el signo “;” (punto y coma, que es el separador de registros), antecedido del signo “|” pipe,</w:t>
      </w:r>
      <w:r w:rsidR="00DA0536">
        <w:rPr>
          <w:rFonts w:ascii="Soberana Sans" w:hAnsi="Soberana Sans" w:cs="Georgia"/>
          <w:sz w:val="20"/>
          <w:szCs w:val="20"/>
        </w:rPr>
        <w:t xml:space="preserve"> cuando </w:t>
      </w:r>
      <w:proofErr w:type="spellStart"/>
      <w:r w:rsidR="00DA0536">
        <w:rPr>
          <w:rFonts w:ascii="Soberana Sans" w:hAnsi="Soberana Sans" w:cs="Georgia"/>
          <w:sz w:val="20"/>
          <w:szCs w:val="20"/>
        </w:rPr>
        <w:t>continue</w:t>
      </w:r>
      <w:proofErr w:type="spellEnd"/>
      <w:r w:rsidR="00DA0536">
        <w:rPr>
          <w:rFonts w:ascii="Soberana Sans" w:hAnsi="Soberana Sans" w:cs="Georgia"/>
          <w:sz w:val="20"/>
          <w:szCs w:val="20"/>
        </w:rPr>
        <w:t xml:space="preserve"> otro registro, se deberá separar por</w:t>
      </w:r>
      <w:r w:rsidRPr="00672443">
        <w:rPr>
          <w:rFonts w:ascii="Soberana Sans" w:hAnsi="Soberana Sans" w:cs="Georgia"/>
          <w:sz w:val="20"/>
          <w:szCs w:val="20"/>
        </w:rPr>
        <w:t xml:space="preserve"> un salto de renglón (</w:t>
      </w:r>
      <w:proofErr w:type="spellStart"/>
      <w:r w:rsidRPr="00672443">
        <w:rPr>
          <w:rFonts w:ascii="Soberana Sans" w:hAnsi="Soberana Sans" w:cs="Georgia"/>
          <w:sz w:val="20"/>
          <w:szCs w:val="20"/>
        </w:rPr>
        <w:t>Enter</w:t>
      </w:r>
      <w:proofErr w:type="spellEnd"/>
      <w:r w:rsidRPr="00672443">
        <w:rPr>
          <w:rFonts w:ascii="Soberana Sans" w:hAnsi="Soberana Sans" w:cs="Georgia"/>
          <w:sz w:val="20"/>
          <w:szCs w:val="20"/>
        </w:rPr>
        <w:t>)</w:t>
      </w:r>
      <w:r w:rsidR="00DA0536">
        <w:rPr>
          <w:rFonts w:ascii="Soberana Sans" w:hAnsi="Soberana Sans" w:cs="Georgia"/>
          <w:sz w:val="20"/>
          <w:szCs w:val="20"/>
        </w:rPr>
        <w:t xml:space="preserve"> después del punto y coma</w:t>
      </w:r>
      <w:r w:rsidRPr="00672443">
        <w:rPr>
          <w:rFonts w:ascii="Soberana Sans" w:hAnsi="Soberana Sans" w:cs="Georgia"/>
          <w:sz w:val="20"/>
          <w:szCs w:val="20"/>
        </w:rPr>
        <w:t>.</w:t>
      </w:r>
    </w:p>
    <w:p w14:paraId="1461A36D" w14:textId="55F98E69" w:rsidR="00A30FBC" w:rsidRPr="00672443" w:rsidRDefault="00D25FCE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</w:t>
      </w:r>
      <w:r w:rsidR="00A30FBC" w:rsidRPr="00672443">
        <w:rPr>
          <w:rFonts w:ascii="Soberana Sans" w:hAnsi="Soberana Sans" w:cs="Georgia"/>
          <w:sz w:val="20"/>
          <w:szCs w:val="20"/>
        </w:rPr>
        <w:t xml:space="preserve">s </w:t>
      </w:r>
      <w:r w:rsidRPr="00672443">
        <w:rPr>
          <w:rFonts w:ascii="Soberana Sans" w:hAnsi="Soberana Sans" w:cs="Georgia"/>
          <w:sz w:val="20"/>
          <w:szCs w:val="20"/>
        </w:rPr>
        <w:t>cantidades reportada</w:t>
      </w:r>
      <w:r w:rsidR="00A30FBC" w:rsidRPr="00672443">
        <w:rPr>
          <w:rFonts w:ascii="Soberana Sans" w:hAnsi="Soberana Sans" w:cs="Georgia"/>
          <w:sz w:val="20"/>
          <w:szCs w:val="20"/>
        </w:rPr>
        <w:t>s no deberán contener comas</w:t>
      </w:r>
      <w:r w:rsidRPr="00672443">
        <w:rPr>
          <w:rFonts w:ascii="Soberana Sans" w:hAnsi="Soberana Sans" w:cs="Georgia"/>
          <w:sz w:val="20"/>
          <w:szCs w:val="20"/>
        </w:rPr>
        <w:t xml:space="preserve"> ni decimales</w:t>
      </w:r>
      <w:r w:rsidR="00A30FBC" w:rsidRPr="00672443">
        <w:rPr>
          <w:rFonts w:ascii="Soberana Sans" w:hAnsi="Soberana Sans" w:cs="Georgia"/>
          <w:sz w:val="20"/>
          <w:szCs w:val="20"/>
        </w:rPr>
        <w:t>.</w:t>
      </w:r>
    </w:p>
    <w:p w14:paraId="1461A36F" w14:textId="77777777" w:rsidR="00051DA8" w:rsidRPr="00672443" w:rsidRDefault="00051DA8" w:rsidP="001B5A0C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lastRenderedPageBreak/>
        <w:t>Ejemplos:</w:t>
      </w:r>
    </w:p>
    <w:p w14:paraId="1461A371" w14:textId="47BBBCC6" w:rsidR="006077F4" w:rsidRPr="00672443" w:rsidRDefault="006077F4" w:rsidP="001B5A0C">
      <w:pPr>
        <w:pStyle w:val="Textoindependiente3"/>
        <w:numPr>
          <w:ilvl w:val="0"/>
          <w:numId w:val="16"/>
        </w:numPr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información de los seguros de Vida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1461A372" w14:textId="77777777" w:rsidR="006077F4" w:rsidRPr="00672443" w:rsidRDefault="006077F4" w:rsidP="001B5A0C">
      <w:pPr>
        <w:pStyle w:val="Textoindependiente3"/>
        <w:spacing w:after="12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  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010</w:t>
      </w:r>
      <w:r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3" w14:textId="77777777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>Si se requiere reportar en un campo i</w:t>
      </w:r>
      <w:r w:rsidR="006077F4" w:rsidRPr="00672443">
        <w:rPr>
          <w:rFonts w:ascii="Soberana Sans" w:hAnsi="Soberana Sans" w:cs="Georgia"/>
          <w:color w:val="auto"/>
          <w:sz w:val="20"/>
          <w:szCs w:val="20"/>
        </w:rPr>
        <w:t>ntermedio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el 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1461A374" w14:textId="77777777" w:rsidR="00051DA8" w:rsidRPr="00672443" w:rsidRDefault="006077F4" w:rsidP="001B5A0C">
      <w:pPr>
        <w:pStyle w:val="Textoindependiente3"/>
        <w:spacing w:after="120"/>
        <w:ind w:left="36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  <w:lang w:val="es-ES"/>
        </w:rPr>
        <w:t>|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4</w:t>
      </w:r>
      <w:r w:rsidR="00AF69BE" w:rsidRPr="00672443">
        <w:rPr>
          <w:rFonts w:ascii="Soberana Sans" w:hAnsi="Soberana Sans" w:cs="Georgia"/>
          <w:color w:val="auto"/>
          <w:sz w:val="20"/>
          <w:szCs w:val="20"/>
        </w:rPr>
        <w:t>2351</w:t>
      </w:r>
      <w:r w:rsidR="00051DA8"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5" w14:textId="4057241F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re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>el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F0219B">
        <w:rPr>
          <w:rFonts w:ascii="Soberana Sans" w:hAnsi="Soberana Sans" w:cs="Georgia"/>
          <w:color w:val="auto"/>
          <w:sz w:val="20"/>
          <w:szCs w:val="20"/>
        </w:rPr>
        <w:t xml:space="preserve">monto de </w:t>
      </w:r>
      <w:r w:rsidR="001A49E2">
        <w:rPr>
          <w:rFonts w:ascii="Soberana Sans" w:hAnsi="Soberana Sans" w:cs="Georgia"/>
          <w:color w:val="auto"/>
          <w:sz w:val="20"/>
          <w:szCs w:val="20"/>
        </w:rPr>
        <w:t>recuperaciones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1461A376" w14:textId="1C724FD9" w:rsidR="00051DA8" w:rsidRDefault="00051DA8" w:rsidP="001B5A0C">
      <w:pPr>
        <w:pStyle w:val="Sangra2detindependiente"/>
        <w:spacing w:after="120"/>
        <w:jc w:val="center"/>
        <w:rPr>
          <w:rFonts w:ascii="Soberana Sans" w:hAnsi="Soberana Sans" w:cs="Georgia"/>
          <w:b/>
          <w:bCs/>
        </w:rPr>
      </w:pPr>
      <w:r w:rsidRPr="00672443">
        <w:rPr>
          <w:rFonts w:ascii="Soberana Sans" w:hAnsi="Soberana Sans" w:cs="Georgia"/>
        </w:rPr>
        <w:t>|</w:t>
      </w:r>
      <w:r w:rsidR="00E9223A" w:rsidRPr="00672443">
        <w:rPr>
          <w:rFonts w:ascii="Soberana Sans" w:hAnsi="Soberana Sans" w:cs="Georgia"/>
        </w:rPr>
        <w:t>81</w:t>
      </w:r>
      <w:r w:rsidR="00AF69BE" w:rsidRPr="00672443">
        <w:rPr>
          <w:rFonts w:ascii="Soberana Sans" w:hAnsi="Soberana Sans" w:cs="Georgia"/>
        </w:rPr>
        <w:t>5</w:t>
      </w:r>
      <w:r w:rsidR="00F0219B">
        <w:rPr>
          <w:rFonts w:ascii="Soberana Sans" w:hAnsi="Soberana Sans" w:cs="Georgia"/>
        </w:rPr>
        <w:t>00</w:t>
      </w:r>
      <w:r w:rsidRPr="00672443">
        <w:rPr>
          <w:rFonts w:ascii="Soberana Sans" w:hAnsi="Soberana Sans" w:cs="Georgia"/>
        </w:rPr>
        <w:t>|</w:t>
      </w:r>
      <w:r w:rsidRPr="00672443">
        <w:rPr>
          <w:rFonts w:ascii="Soberana Sans" w:hAnsi="Soberana Sans" w:cs="Georgia"/>
          <w:b/>
          <w:bCs/>
        </w:rPr>
        <w:t>;</w:t>
      </w:r>
    </w:p>
    <w:p w14:paraId="4838DF2D" w14:textId="2EA281FD" w:rsidR="00F0219B" w:rsidRDefault="00F0219B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presenta la lista de campos de los archivos de información solicitados, iniciando con el de “</w:t>
      </w:r>
      <w:r>
        <w:rPr>
          <w:rFonts w:ascii="Soberana Sans" w:hAnsi="Soberana Sans" w:cs="Georgia"/>
          <w:sz w:val="20"/>
          <w:szCs w:val="20"/>
        </w:rPr>
        <w:t>Entidad</w:t>
      </w:r>
      <w:r w:rsidRPr="00847769">
        <w:rPr>
          <w:rFonts w:ascii="Soberana Sans" w:hAnsi="Soberana Sans" w:cs="Georgia"/>
          <w:sz w:val="20"/>
          <w:szCs w:val="20"/>
        </w:rPr>
        <w:t xml:space="preserve">", considerando las principales características de cada uno de los campos que conforman el </w:t>
      </w:r>
      <w:r w:rsidRPr="00672443">
        <w:rPr>
          <w:rFonts w:ascii="Soberana Sans" w:hAnsi="Soberana Sans" w:cs="Georgia"/>
          <w:sz w:val="20"/>
          <w:szCs w:val="20"/>
        </w:rPr>
        <w:t>Sistema Estadístico por Operación Ramo y Tipo de Seguro</w:t>
      </w:r>
      <w:r w:rsidRPr="00847769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461A379" w14:textId="77777777" w:rsidR="00672443" w:rsidRPr="00672443" w:rsidRDefault="00672443" w:rsidP="00F6296F">
      <w:pPr>
        <w:pStyle w:val="Texto"/>
        <w:spacing w:after="0"/>
        <w:ind w:firstLine="289"/>
        <w:rPr>
          <w:rFonts w:ascii="Soberana Sans" w:hAnsi="Soberana Sans" w:cs="Georgia"/>
          <w:sz w:val="20"/>
          <w:szCs w:val="20"/>
        </w:rPr>
      </w:pP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7F7C0003" w14:textId="77777777" w:rsidTr="003E3AF4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BAA5" w14:textId="3DF3508E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A.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Entidad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2C5405" w:rsidRPr="00672443" w14:paraId="1461A37F" w14:textId="77777777" w:rsidTr="002C5405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A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B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C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D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37E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2C5405" w:rsidRPr="00672443" w14:paraId="1461A3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0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1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2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3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4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2C5405" w:rsidRPr="00672443" w14:paraId="1461A38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6" w14:textId="77777777" w:rsidR="00C443CC" w:rsidRPr="00E06CAB" w:rsidRDefault="00C80857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7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Entidad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8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9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A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="003D5ADB" w:rsidRPr="00E06CAB">
              <w:rPr>
                <w:rFonts w:ascii="Soberana Sans" w:hAnsi="Soberana Sans" w:cs="Georgia"/>
                <w:sz w:val="20"/>
                <w:szCs w:val="20"/>
              </w:rPr>
              <w:t>6.1</w:t>
            </w:r>
          </w:p>
        </w:tc>
      </w:tr>
      <w:tr w:rsidR="00304660" w:rsidRPr="00672443" w14:paraId="6CF6DF12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F663" w14:textId="4C57E7D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51D" w14:textId="04FA9AA7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F882" w14:textId="569CA8AF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7E4D" w14:textId="6F73446A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91A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1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C" w14:textId="4F06877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D" w14:textId="7BC0AAE3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E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F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FEAB6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0F71" w14:textId="72B5FA7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45EF" w14:textId="249269F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9A2C" w14:textId="0B6829A4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543C" w14:textId="36122CA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82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7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2" w14:textId="719458E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Número de Siniestros/Reclamaciones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4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5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6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04796A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73FB" w14:textId="3CFC7BFF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6775" w14:textId="35F377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D656" w14:textId="0351FBE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B1F" w14:textId="2C0E6E7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61D8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58FCB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0679" w14:textId="1DE9AA9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3304" w14:textId="5EC7E7B2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D8E0" w14:textId="2E3D94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DA98" w14:textId="0B66C93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F58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30977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CEEB" w14:textId="74EA63B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E99C" w14:textId="36107806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D026" w14:textId="6077FD9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30C7" w14:textId="7647AF44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F6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2F0253A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BBF4" w14:textId="064E5FED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7A73" w14:textId="3DF1BE2D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siniestro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5C87" w14:textId="0CE9889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D36" w14:textId="612C72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561C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36903E1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5A17" w14:textId="56E66F4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B8C" w14:textId="3E4EB5AA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vencimientos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6D43" w14:textId="7358D5D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6E0C" w14:textId="320FDA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982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DD1DD6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D496" w14:textId="0EFE1412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22F" w14:textId="6253BE84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rescate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39EF" w14:textId="253FC6B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5CE5" w14:textId="1AB7012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733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7166F6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0857" w14:textId="7E72D3FA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A42E" w14:textId="3503E579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Gastos de ajuste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69DB" w14:textId="79B3B7C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B4AD" w14:textId="7E9EA7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1A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EC3344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F53" w14:textId="732712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280" w14:textId="1A10B57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dividendos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D00C" w14:textId="279D56DD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5D9D" w14:textId="5A1A2A6F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104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217E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7C6D" w14:textId="622470D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2662" w14:textId="3E135988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salvamento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4DB3" w14:textId="38DACF79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AC88" w14:textId="3D56250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BD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0FA953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E43C" w14:textId="5E3C99B2" w:rsidR="00304660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B827" w14:textId="54B77A9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recuperaciones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76AD" w14:textId="2CD86A98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A1C5" w14:textId="057E214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AAA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4B59F563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3A662882" w14:textId="418AB9FE" w:rsidR="00F0219B" w:rsidRDefault="00F0219B" w:rsidP="00F0219B">
      <w:pPr>
        <w:pStyle w:val="Texto"/>
        <w:spacing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muestra la descripción de cada campo del archivo de información de “</w:t>
      </w:r>
      <w:r>
        <w:rPr>
          <w:rFonts w:ascii="Soberana Sans" w:hAnsi="Soberana Sans" w:cs="Georgia"/>
          <w:sz w:val="20"/>
          <w:szCs w:val="20"/>
        </w:rPr>
        <w:t>Forma de Venta</w:t>
      </w:r>
      <w:r w:rsidRPr="00847769">
        <w:rPr>
          <w:rFonts w:ascii="Soberana Sans" w:hAnsi="Soberana Sans" w:cs="Georgia"/>
          <w:sz w:val="20"/>
          <w:szCs w:val="20"/>
        </w:rPr>
        <w:t>”:</w:t>
      </w: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18A07891" w14:textId="77777777" w:rsidTr="00355101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B6CC" w14:textId="702CDF14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B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Forma de Venta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F0219B" w:rsidRPr="00672443" w14:paraId="1F810C98" w14:textId="77777777" w:rsidTr="00313CD8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35D3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D85C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332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A1C1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5E9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F0219B" w:rsidRPr="00672443" w14:paraId="338C7AF4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E42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A50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FCF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E19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A270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F0219B" w:rsidRPr="00672443" w14:paraId="537C8FA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DE19" w14:textId="611D1000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2393" w14:textId="77777777" w:rsidR="00F0219B" w:rsidRPr="00E06CAB" w:rsidDel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Forma de venta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849D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3615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7C33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</w:tr>
      <w:tr w:rsidR="003F5964" w:rsidRPr="00672443" w14:paraId="6E045AE9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1137" w14:textId="72014BAF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4F63" w14:textId="2AA835F8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4BB9" w14:textId="122B4024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F257" w14:textId="20485EC6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D07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F46A048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20A3" w14:textId="341B8075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F4EA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9DD6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D2B8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8442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6D19183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CEDC" w14:textId="2C1DDA4B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C8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AD3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B4F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E76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6FE61B5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19BC" w14:textId="566F2743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lastRenderedPageBreak/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F15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E78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E35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4A24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E22AF3A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F29C" w14:textId="60892FA5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487A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493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7A3F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AB7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051AB84C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3595" w14:textId="73B0701C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9C73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C369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98F7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2575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6C88F998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147CC60" w14:textId="77777777" w:rsidR="007B3FC4" w:rsidRPr="00672443" w:rsidRDefault="007B3FC4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461A399" w14:textId="77777777" w:rsidR="00051DA8" w:rsidRDefault="00051DA8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III.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ab/>
        <w:t>Definición de los campos que conforman los archivos de información estadística</w:t>
      </w:r>
    </w:p>
    <w:p w14:paraId="18EC84F5" w14:textId="7D04DCB5" w:rsidR="00F6296F" w:rsidRPr="00847769" w:rsidRDefault="00F6296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III.1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Entidad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1461A39A" w14:textId="52CC443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A continuación se definen cada una de las variables que conforman </w:t>
      </w:r>
      <w:r w:rsidR="00F6296F">
        <w:rPr>
          <w:rFonts w:ascii="Soberana Sans" w:hAnsi="Soberana Sans" w:cs="Georgia"/>
          <w:sz w:val="20"/>
          <w:szCs w:val="20"/>
        </w:rPr>
        <w:t xml:space="preserve">el archivo de información </w:t>
      </w:r>
      <w:r w:rsidRPr="00672443">
        <w:rPr>
          <w:rFonts w:ascii="Soberana Sans" w:hAnsi="Soberana Sans" w:cs="Georgia"/>
          <w:sz w:val="20"/>
          <w:szCs w:val="20"/>
        </w:rPr>
        <w:t>estadística</w:t>
      </w:r>
      <w:r w:rsidR="00F6296F">
        <w:rPr>
          <w:rFonts w:ascii="Soberana Sans" w:hAnsi="Soberana Sans" w:cs="Georgia"/>
          <w:sz w:val="20"/>
          <w:szCs w:val="20"/>
        </w:rPr>
        <w:t xml:space="preserve"> </w:t>
      </w:r>
      <w:r w:rsidR="00F6296F" w:rsidRPr="00F6296F">
        <w:rPr>
          <w:rFonts w:ascii="Soberana Sans" w:hAnsi="Soberana Sans" w:cs="Georgia"/>
          <w:b/>
          <w:sz w:val="20"/>
          <w:szCs w:val="20"/>
        </w:rPr>
        <w:t>“Entidad”</w:t>
      </w:r>
      <w:r w:rsidRPr="00672443">
        <w:rPr>
          <w:rFonts w:ascii="Soberana Sans" w:hAnsi="Soberana Sans" w:cs="Georgia"/>
          <w:sz w:val="20"/>
          <w:szCs w:val="20"/>
        </w:rPr>
        <w:t>:</w:t>
      </w:r>
    </w:p>
    <w:p w14:paraId="1AFEA78F" w14:textId="77777777" w:rsidR="005203DE" w:rsidRDefault="00C8085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>Se reportará la clave del ramo que corresponda, de acuerdo con el catálogo 230.</w:t>
      </w:r>
    </w:p>
    <w:p w14:paraId="1461A39D" w14:textId="46CD050A" w:rsidR="00C80857" w:rsidRPr="005203DE" w:rsidRDefault="005203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5203DE">
        <w:rPr>
          <w:rFonts w:ascii="Soberana Sans" w:hAnsi="Soberana Sans" w:cs="Georgia"/>
          <w:sz w:val="20"/>
          <w:szCs w:val="20"/>
        </w:rPr>
        <w:t>Las claves '052 Cascos'</w:t>
      </w:r>
      <w:r w:rsidR="00AA2B09">
        <w:rPr>
          <w:rFonts w:ascii="Soberana Sans" w:hAnsi="Soberana Sans" w:cs="Georgia"/>
          <w:sz w:val="20"/>
          <w:szCs w:val="20"/>
        </w:rPr>
        <w:t xml:space="preserve"> 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</w:t>
      </w:r>
      <w:r w:rsidR="003601B7" w:rsidRPr="005203DE">
        <w:rPr>
          <w:rFonts w:ascii="Soberana Sans" w:hAnsi="Soberana Sans" w:cs="Georgia"/>
          <w:sz w:val="20"/>
          <w:szCs w:val="20"/>
        </w:rPr>
        <w:t xml:space="preserve"> </w:t>
      </w:r>
    </w:p>
    <w:p w14:paraId="26BB4F03" w14:textId="0A783B59" w:rsidR="00B33712" w:rsidRPr="006A5C24" w:rsidRDefault="00C80857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2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B33712" w:rsidRPr="006A5C24">
        <w:rPr>
          <w:rFonts w:ascii="Soberana Sans" w:hAnsi="Soberana Sans" w:cs="Georgia"/>
          <w:sz w:val="20"/>
          <w:szCs w:val="20"/>
        </w:rPr>
        <w:t>Se debe captura</w:t>
      </w:r>
      <w:r w:rsidR="00352D65">
        <w:rPr>
          <w:rFonts w:ascii="Soberana Sans" w:hAnsi="Soberana Sans" w:cs="Georgia"/>
          <w:sz w:val="20"/>
          <w:szCs w:val="20"/>
        </w:rPr>
        <w:t xml:space="preserve">r según el catálogo 16.1, para </w:t>
      </w:r>
      <w:r w:rsidR="00B33712" w:rsidRPr="006A5C24">
        <w:rPr>
          <w:rFonts w:ascii="Soberana Sans" w:hAnsi="Soberana Sans" w:cs="Georgia"/>
          <w:sz w:val="20"/>
          <w:szCs w:val="20"/>
        </w:rPr>
        <w:t>l</w:t>
      </w:r>
      <w:r w:rsidR="00352D65">
        <w:rPr>
          <w:rFonts w:ascii="Soberana Sans" w:hAnsi="Soberana Sans" w:cs="Georgia"/>
          <w:sz w:val="20"/>
          <w:szCs w:val="20"/>
        </w:rPr>
        <w:t>os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concepto</w:t>
      </w:r>
      <w:r w:rsidR="00352D65">
        <w:rPr>
          <w:rFonts w:ascii="Soberana Sans" w:hAnsi="Soberana Sans" w:cs="Georgia"/>
          <w:sz w:val="20"/>
          <w:szCs w:val="20"/>
        </w:rPr>
        <w:t>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de primas</w:t>
      </w:r>
      <w:r w:rsidR="00352D65">
        <w:rPr>
          <w:rFonts w:ascii="Soberana Sans" w:hAnsi="Soberana Sans" w:cs="Georgia"/>
          <w:sz w:val="20"/>
          <w:szCs w:val="20"/>
        </w:rPr>
        <w:t>, comisión directa</w:t>
      </w:r>
      <w:r w:rsidR="008F6607">
        <w:rPr>
          <w:rFonts w:ascii="Soberana Sans" w:hAnsi="Soberana Sans" w:cs="Georgia"/>
          <w:sz w:val="20"/>
          <w:szCs w:val="20"/>
        </w:rPr>
        <w:t>,</w:t>
      </w:r>
      <w:r w:rsidR="00352D65">
        <w:rPr>
          <w:rFonts w:ascii="Soberana Sans" w:hAnsi="Soberana Sans" w:cs="Georgia"/>
          <w:sz w:val="20"/>
          <w:szCs w:val="20"/>
        </w:rPr>
        <w:t xml:space="preserve"> suma asegurada,</w:t>
      </w:r>
      <w:r w:rsidR="006D4DE3">
        <w:rPr>
          <w:rFonts w:ascii="Soberana Sans" w:hAnsi="Soberana Sans" w:cs="Georgia"/>
          <w:sz w:val="20"/>
          <w:szCs w:val="20"/>
        </w:rPr>
        <w:t xml:space="preserve"> vencimientos,</w:t>
      </w:r>
      <w:r w:rsidR="008F6607">
        <w:rPr>
          <w:rFonts w:ascii="Soberana Sans" w:hAnsi="Soberana Sans" w:cs="Georgia"/>
          <w:sz w:val="20"/>
          <w:szCs w:val="20"/>
        </w:rPr>
        <w:t xml:space="preserve"> dividendos y rescate</w:t>
      </w:r>
      <w:r w:rsidR="007B3FC4">
        <w:rPr>
          <w:rFonts w:ascii="Soberana Sans" w:hAnsi="Soberana Sans" w:cs="Georgia"/>
          <w:sz w:val="20"/>
          <w:szCs w:val="20"/>
        </w:rPr>
        <w:t>,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la clave de la entidad donde encuentre el bien asegurado o resida la persona asegurada. </w:t>
      </w:r>
    </w:p>
    <w:p w14:paraId="1461A39E" w14:textId="47D0F283" w:rsidR="00AF69BE" w:rsidRDefault="00B33712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A5C24">
        <w:rPr>
          <w:rFonts w:ascii="Soberana Sans" w:hAnsi="Soberana Sans" w:cs="Georgia"/>
          <w:sz w:val="20"/>
          <w:szCs w:val="20"/>
        </w:rPr>
        <w:tab/>
        <w:t>En cuanto a las variables correspondientes al</w:t>
      </w:r>
      <w:r w:rsidR="0008151A">
        <w:rPr>
          <w:rFonts w:ascii="Soberana Sans" w:hAnsi="Soberana Sans" w:cs="Georgia"/>
          <w:sz w:val="20"/>
          <w:szCs w:val="20"/>
        </w:rPr>
        <w:t xml:space="preserve"> </w:t>
      </w:r>
      <w:r w:rsidRPr="006A5C24">
        <w:rPr>
          <w:rFonts w:ascii="Soberana Sans" w:hAnsi="Soberana Sans" w:cs="Georgia"/>
          <w:sz w:val="20"/>
          <w:szCs w:val="20"/>
        </w:rPr>
        <w:t>siniestro</w:t>
      </w:r>
      <w:r w:rsidR="0008151A">
        <w:rPr>
          <w:rFonts w:ascii="Soberana Sans" w:hAnsi="Soberana Sans" w:cs="Georgia"/>
          <w:sz w:val="20"/>
          <w:szCs w:val="20"/>
        </w:rPr>
        <w:t xml:space="preserve"> ocurrido</w:t>
      </w:r>
      <w:r w:rsidRPr="006A5C24">
        <w:rPr>
          <w:rFonts w:ascii="Soberana Sans" w:hAnsi="Soberana Sans" w:cs="Georgia"/>
          <w:sz w:val="20"/>
          <w:szCs w:val="20"/>
        </w:rPr>
        <w:t>,</w:t>
      </w:r>
      <w:r w:rsidR="00182BC7">
        <w:rPr>
          <w:rFonts w:ascii="Soberana Sans" w:hAnsi="Soberana Sans" w:cs="Georgia"/>
          <w:sz w:val="20"/>
          <w:szCs w:val="20"/>
        </w:rPr>
        <w:t xml:space="preserve"> gastos de ajuste,</w:t>
      </w:r>
      <w:r w:rsidR="00251E08">
        <w:rPr>
          <w:rFonts w:ascii="Soberana Sans" w:hAnsi="Soberana Sans" w:cs="Georgia"/>
          <w:sz w:val="20"/>
          <w:szCs w:val="20"/>
        </w:rPr>
        <w:t xml:space="preserve"> </w:t>
      </w:r>
      <w:r w:rsidR="00182BC7">
        <w:rPr>
          <w:rFonts w:ascii="Soberana Sans" w:hAnsi="Soberana Sans" w:cs="Georgia"/>
          <w:sz w:val="20"/>
          <w:szCs w:val="20"/>
        </w:rPr>
        <w:t>salvamentos y recuperaciones de terceros</w:t>
      </w:r>
      <w:r w:rsidRPr="006A5C24">
        <w:rPr>
          <w:rFonts w:ascii="Soberana Sans" w:hAnsi="Soberana Sans" w:cs="Georgia"/>
          <w:sz w:val="20"/>
          <w:szCs w:val="20"/>
        </w:rPr>
        <w:t xml:space="preserve"> se reportará la entidad de acuerdo al lugar de ocurrencia del siniestro.</w:t>
      </w:r>
    </w:p>
    <w:p w14:paraId="7ED63EAD" w14:textId="187043E1" w:rsidR="007E1199" w:rsidRDefault="007E1199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>Número de pólizas en vigor:</w:t>
      </w:r>
      <w:r w:rsidR="00A219E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9EB"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25E8C8CF" w14:textId="66F4518A" w:rsidR="008061DE" w:rsidRDefault="008061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una póliza tenga múltiples ubicaciones y estas se encuentren en más de una entidad</w:t>
      </w:r>
      <w:r w:rsidR="00AA2B09">
        <w:rPr>
          <w:rFonts w:ascii="Soberana Sans" w:hAnsi="Soberana Sans" w:cs="Georgia"/>
          <w:sz w:val="20"/>
          <w:szCs w:val="20"/>
        </w:rPr>
        <w:t xml:space="preserve">, </w:t>
      </w:r>
      <w:r>
        <w:rPr>
          <w:rFonts w:ascii="Soberana Sans" w:hAnsi="Soberana Sans" w:cs="Georgia"/>
          <w:sz w:val="20"/>
          <w:szCs w:val="20"/>
        </w:rPr>
        <w:t xml:space="preserve">esta se reportará en la entidad </w:t>
      </w:r>
      <w:r w:rsidR="008052C0">
        <w:rPr>
          <w:rFonts w:ascii="Soberana Sans" w:hAnsi="Soberana Sans" w:cs="Georgia"/>
          <w:sz w:val="20"/>
          <w:szCs w:val="20"/>
        </w:rPr>
        <w:t>que tenga la mayor prima emitida.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5BAC1127" w14:textId="4097064C" w:rsidR="00912C3C" w:rsidRPr="008061DE" w:rsidRDefault="00912C3C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 seguros </w:t>
      </w:r>
      <w:r w:rsidR="005C3D16">
        <w:rPr>
          <w:rFonts w:ascii="Soberana Sans" w:hAnsi="Soberana Sans" w:cs="Georgia"/>
          <w:sz w:val="20"/>
          <w:szCs w:val="20"/>
        </w:rPr>
        <w:t>de caución se reportará en esta variable el número de certificados.</w:t>
      </w:r>
    </w:p>
    <w:p w14:paraId="3060CB6D" w14:textId="21FE551F" w:rsidR="00E17EF4" w:rsidRPr="00672443" w:rsidRDefault="007E1199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4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</w:r>
      <w:r w:rsidR="00E17EF4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3805A76D" w14:textId="7EDDA783" w:rsidR="00EA5CE4" w:rsidRPr="008061DE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8061DE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8061DE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8061DE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8061DE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31144A69" w14:textId="7466853F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 w:rsidR="00B47B20"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727779C7" w14:textId="77777777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6C87CD1D" w14:textId="1AC542AF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póliza, de acuerdo a la entidad federativa, en la cual cada uno de ellos está ubicado.</w:t>
      </w:r>
    </w:p>
    <w:p w14:paraId="27CA238E" w14:textId="77777777" w:rsidR="00CB0C72" w:rsidRPr="00CB0C72" w:rsidRDefault="00CB0C72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30D4BB43" w14:textId="737631F1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 w:rsidR="00975ABB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44812552" w14:textId="0089962E" w:rsidR="00A12FFA" w:rsidRPr="00A12FFA" w:rsidRDefault="00A12FFA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 w:rsidR="000C3D90"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08C14F05" w14:textId="1724E729" w:rsidR="00E17EF4" w:rsidRDefault="005F31E7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5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E17EF4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01C63756" w14:textId="77777777" w:rsid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5D19D710" w14:textId="182CE6DE" w:rsidR="00984E47" w:rsidRPr="00485FB8" w:rsidRDefault="00984E47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Para el ramo de </w:t>
      </w:r>
      <w:r>
        <w:rPr>
          <w:rFonts w:ascii="Soberana Sans" w:hAnsi="Soberana Sans" w:cs="Georgia"/>
          <w:sz w:val="20"/>
          <w:szCs w:val="20"/>
        </w:rPr>
        <w:t>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2C45801C" w14:textId="77777777" w:rsidR="00BB1F60" w:rsidRP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7B012371" w14:textId="6254BDA6" w:rsidR="00E17EF4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5AB61A1E" w14:textId="77777777" w:rsidR="00175E19" w:rsidRPr="00427C9D" w:rsidRDefault="00175E19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5546588D" w14:textId="4CB92BB3" w:rsidR="00564844" w:rsidRPr="00564844" w:rsidRDefault="0056484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75B9A1D4" w14:textId="5EEBBBD5" w:rsidR="00E17EF4" w:rsidRDefault="00564844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 w:rsidR="007D6BF6"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6D8244EA" w14:textId="569F1586" w:rsidR="00E17EF4" w:rsidRPr="00485FB8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769C0685" w14:textId="042B3B49" w:rsidR="00383810" w:rsidRPr="00672443" w:rsidRDefault="005F31E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6</w:t>
      </w:r>
      <w:r w:rsidR="00C21D25">
        <w:rPr>
          <w:rFonts w:ascii="Soberana Sans" w:hAnsi="Soberana Sans" w:cs="Georgia"/>
          <w:b/>
          <w:bCs/>
          <w:sz w:val="20"/>
          <w:szCs w:val="20"/>
        </w:rPr>
        <w:t>.</w:t>
      </w:r>
      <w:r w:rsidR="00C21D25">
        <w:rPr>
          <w:rFonts w:ascii="Soberana Sans" w:hAnsi="Soberana Sans" w:cs="Georgia"/>
          <w:b/>
          <w:bCs/>
          <w:sz w:val="20"/>
          <w:szCs w:val="20"/>
        </w:rPr>
        <w:tab/>
      </w:r>
      <w:r w:rsidR="00383810" w:rsidRPr="00672443">
        <w:rPr>
          <w:rFonts w:ascii="Soberana Sans" w:hAnsi="Soberana Sans" w:cs="Georgia"/>
          <w:b/>
          <w:bCs/>
          <w:sz w:val="20"/>
          <w:szCs w:val="20"/>
        </w:rPr>
        <w:t>Número de Siniestros o de Reclamaciones</w:t>
      </w:r>
      <w:r w:rsidR="00383810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5AB32463" w14:textId="48F892B0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>Para los seguros de Vida, Accidentes Personales y Gastos Médicos: Se registrará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el número de siniestros reclamados en el año hasta la fecha del reporte. Los siniestros deberán reportarse en el estado donde ocurrió el siniestro</w:t>
      </w:r>
      <w:r w:rsidR="00050C26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587BE69" w14:textId="40E4E015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Es el número de pagos (nómina) realizados a los </w:t>
      </w:r>
      <w:r w:rsidR="000B2692">
        <w:rPr>
          <w:rFonts w:ascii="Soberana Sans" w:hAnsi="Soberana Sans" w:cs="Georgia"/>
          <w:sz w:val="20"/>
          <w:szCs w:val="20"/>
          <w:lang w:val="es-MX"/>
        </w:rPr>
        <w:t>titulares de la pensión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independientemente de su estatus a la fecha de reporte durante el periodo a reportar.</w:t>
      </w:r>
    </w:p>
    <w:p w14:paraId="63A090D1" w14:textId="77777777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Salud: Es el número de servicios otorgados por la ISES en el año hasta la fecha del reporte.</w:t>
      </w:r>
    </w:p>
    <w:p w14:paraId="21E0977E" w14:textId="16D2A12A" w:rsidR="00383810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="00050C26">
        <w:rPr>
          <w:rFonts w:ascii="Soberana Sans" w:hAnsi="Soberana Sans" w:cs="Georgia"/>
          <w:sz w:val="20"/>
          <w:szCs w:val="20"/>
          <w:lang w:val="es-MX"/>
        </w:rPr>
        <w:t xml:space="preserve">todos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Daños: Se registrará el número de reclamaciones recibidas en el periodo de reporte, incluyendo las no procedentes.</w:t>
      </w:r>
    </w:p>
    <w:p w14:paraId="4E820726" w14:textId="0B04D135" w:rsidR="00F0313E" w:rsidRDefault="00F0313E" w:rsidP="001B5A0C">
      <w:pPr>
        <w:pStyle w:val="Texto"/>
        <w:tabs>
          <w:tab w:val="left" w:pos="284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</w:t>
      </w:r>
      <w:r w:rsidR="00B40BBD">
        <w:rPr>
          <w:rFonts w:ascii="Soberana Sans" w:hAnsi="Soberana Sans" w:cs="Georgia"/>
          <w:sz w:val="20"/>
          <w:szCs w:val="20"/>
        </w:rPr>
        <w:t xml:space="preserve"> siniestro afecte</w:t>
      </w:r>
      <w:r>
        <w:rPr>
          <w:rFonts w:ascii="Soberana Sans" w:hAnsi="Soberana Sans" w:cs="Georgia"/>
          <w:sz w:val="20"/>
          <w:szCs w:val="20"/>
        </w:rPr>
        <w:t xml:space="preserve"> múltiples ubicaciones</w:t>
      </w:r>
      <w:r w:rsidR="00B40BBD">
        <w:rPr>
          <w:rFonts w:ascii="Soberana Sans" w:hAnsi="Soberana Sans" w:cs="Georgia"/>
          <w:sz w:val="20"/>
          <w:szCs w:val="20"/>
        </w:rPr>
        <w:t xml:space="preserve"> de </w:t>
      </w:r>
      <w:r w:rsidR="000925E3">
        <w:rPr>
          <w:rFonts w:ascii="Soberana Sans" w:hAnsi="Soberana Sans" w:cs="Georgia"/>
          <w:sz w:val="20"/>
          <w:szCs w:val="20"/>
        </w:rPr>
        <w:t>un mismo asegurado</w:t>
      </w:r>
      <w:r>
        <w:rPr>
          <w:rFonts w:ascii="Soberana Sans" w:hAnsi="Soberana Sans" w:cs="Georgia"/>
          <w:sz w:val="20"/>
          <w:szCs w:val="20"/>
        </w:rPr>
        <w:t xml:space="preserve"> y estas se encuentren en más de una entidad</w:t>
      </w:r>
      <w:r w:rsidR="001B5A0C">
        <w:rPr>
          <w:rFonts w:ascii="Soberana Sans" w:hAnsi="Soberana Sans" w:cs="Georgia"/>
          <w:sz w:val="20"/>
          <w:szCs w:val="20"/>
        </w:rPr>
        <w:t>,</w:t>
      </w:r>
      <w:r>
        <w:rPr>
          <w:rFonts w:ascii="Soberana Sans" w:hAnsi="Soberana Sans" w:cs="Georgia"/>
          <w:sz w:val="20"/>
          <w:szCs w:val="20"/>
        </w:rPr>
        <w:t xml:space="preserve"> est</w:t>
      </w:r>
      <w:r w:rsidR="00D564F7">
        <w:rPr>
          <w:rFonts w:ascii="Soberana Sans" w:hAnsi="Soberana Sans" w:cs="Georgia"/>
          <w:sz w:val="20"/>
          <w:szCs w:val="20"/>
        </w:rPr>
        <w:t>e</w:t>
      </w:r>
      <w:r>
        <w:rPr>
          <w:rFonts w:ascii="Soberana Sans" w:hAnsi="Soberana Sans" w:cs="Georgia"/>
          <w:sz w:val="20"/>
          <w:szCs w:val="20"/>
        </w:rPr>
        <w:t xml:space="preserve"> se reportará en la entidad que tenga </w:t>
      </w:r>
      <w:r w:rsidR="00B40BBD">
        <w:rPr>
          <w:rFonts w:ascii="Soberana Sans" w:hAnsi="Soberana Sans" w:cs="Georgia"/>
          <w:sz w:val="20"/>
          <w:szCs w:val="20"/>
        </w:rPr>
        <w:t>el mayor monto de</w:t>
      </w:r>
      <w:r w:rsidR="00DC3169">
        <w:rPr>
          <w:rFonts w:ascii="Soberana Sans" w:hAnsi="Soberana Sans" w:cs="Georgia"/>
          <w:sz w:val="20"/>
          <w:szCs w:val="20"/>
        </w:rPr>
        <w:t>l</w:t>
      </w:r>
      <w:r w:rsidR="00B40BBD">
        <w:rPr>
          <w:rFonts w:ascii="Soberana Sans" w:hAnsi="Soberana Sans" w:cs="Georgia"/>
          <w:sz w:val="20"/>
          <w:szCs w:val="20"/>
        </w:rPr>
        <w:t xml:space="preserve"> </w:t>
      </w:r>
      <w:r w:rsidR="00DC3169">
        <w:rPr>
          <w:rFonts w:ascii="Soberana Sans" w:hAnsi="Soberana Sans" w:cs="Georgia"/>
          <w:sz w:val="20"/>
          <w:szCs w:val="20"/>
        </w:rPr>
        <w:t>siniestro</w:t>
      </w:r>
      <w:r>
        <w:rPr>
          <w:rFonts w:ascii="Soberana Sans" w:hAnsi="Soberana Sans" w:cs="Georgia"/>
          <w:sz w:val="20"/>
          <w:szCs w:val="20"/>
        </w:rPr>
        <w:t>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30AA9022" w14:textId="05DC7F11" w:rsidR="0084711D" w:rsidRPr="0084711D" w:rsidRDefault="006A459F" w:rsidP="001B5A0C">
      <w:pPr>
        <w:pStyle w:val="Texto"/>
        <w:numPr>
          <w:ilvl w:val="0"/>
          <w:numId w:val="35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="00427DB3"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 w:rsidR="00427DB3">
        <w:rPr>
          <w:rFonts w:ascii="Soberana Sans" w:hAnsi="Soberana Sans" w:cs="Georgia"/>
          <w:b/>
          <w:bCs/>
          <w:sz w:val="20"/>
          <w:szCs w:val="20"/>
        </w:rPr>
        <w:t>:</w:t>
      </w:r>
      <w:r w:rsidR="0084711D"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4711D"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A68395A" w14:textId="3D286A8F" w:rsidR="0084711D" w:rsidRDefault="0084711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las Primas que se contempla en el Reporte Regulatorio Sobre Estados Financieros (RR7) de acuerdo a la siguiente relación:</w:t>
      </w:r>
    </w:p>
    <w:p w14:paraId="528CD28E" w14:textId="77777777" w:rsidR="001B5A0C" w:rsidRPr="0084711D" w:rsidRDefault="001B5A0C" w:rsidP="001B5A0C">
      <w:pPr>
        <w:pStyle w:val="Texto"/>
        <w:spacing w:after="0" w:line="240" w:lineRule="auto"/>
        <w:ind w:left="284" w:firstLine="0"/>
        <w:rPr>
          <w:rFonts w:ascii="Soberana Sans" w:hAnsi="Soberana Sans" w:cs="Georg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84711D" w:rsidRPr="004B3FCA" w14:paraId="6FA86168" w14:textId="77777777" w:rsidTr="006A459F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A8E340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2322D6A2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0A90CA2A" w14:textId="77777777" w:rsidR="0084711D" w:rsidRPr="004B3FCA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84711D" w:rsidRPr="004B3FCA" w14:paraId="6DF43D69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29ADBCC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93105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38AFB0F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724E865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84711D" w:rsidRPr="004B3FCA" w14:paraId="39E97791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4DE4D35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5E8D781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7445EED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040, 051, 052,  060, 071, 073, 090, 100, 103, 106, 111, 112 y 190</w:t>
            </w:r>
          </w:p>
        </w:tc>
      </w:tr>
      <w:tr w:rsidR="0084711D" w:rsidRPr="004B3FCA" w14:paraId="6DAC678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C9CC31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Agrícola</w:t>
            </w:r>
          </w:p>
        </w:tc>
        <w:tc>
          <w:tcPr>
            <w:tcW w:w="1701" w:type="dxa"/>
            <w:vAlign w:val="center"/>
          </w:tcPr>
          <w:p w14:paraId="34F4A21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27FB45AB" w14:textId="693072FF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08</w:t>
            </w:r>
            <w:r w:rsidR="00477159">
              <w:rPr>
                <w:rFonts w:ascii="Soberana Sans" w:hAnsi="Soberana Sans" w:cs="Georgia"/>
                <w:sz w:val="20"/>
                <w:szCs w:val="20"/>
              </w:rPr>
              <w:t>1 y 082</w:t>
            </w:r>
          </w:p>
        </w:tc>
      </w:tr>
      <w:tr w:rsidR="0084711D" w:rsidRPr="004B3FCA" w14:paraId="2EF337E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0A0C2E37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10559FD1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3FE0D25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84711D" w:rsidRPr="004B3FCA" w14:paraId="0DC3E2EC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3B3F43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69AC48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11693FD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EE51ED9" w14:textId="77777777" w:rsidR="0084711D" w:rsidRDefault="0084711D" w:rsidP="001B5A0C">
      <w:pPr>
        <w:pStyle w:val="ROMANOS"/>
        <w:spacing w:after="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1D74D308" w14:textId="40F62771" w:rsidR="00C0385F" w:rsidRDefault="00C0385F" w:rsidP="001B5A0C">
      <w:pPr>
        <w:pStyle w:val="paragraph"/>
        <w:spacing w:before="0" w:beforeAutospacing="0" w:after="120" w:afterAutospacing="0"/>
        <w:ind w:left="272" w:hanging="270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  <w:lang w:val="es-ES" w:eastAsia="es-ES"/>
        </w:rPr>
        <w:t>8.</w:t>
      </w:r>
      <w:r>
        <w:rPr>
          <w:rFonts w:ascii="Soberana Sans" w:hAnsi="Soberana Sans" w:cs="Georgia"/>
          <w:bCs/>
          <w:sz w:val="20"/>
          <w:szCs w:val="20"/>
          <w:lang w:val="es-ES"/>
        </w:rPr>
        <w:t xml:space="preserve"> </w:t>
      </w:r>
      <w:r>
        <w:rPr>
          <w:rFonts w:ascii="Soberana Sans" w:hAnsi="Soberana Sans" w:cs="Georgia"/>
          <w:bCs/>
          <w:sz w:val="20"/>
          <w:szCs w:val="20"/>
          <w:lang w:val="es-ES"/>
        </w:rPr>
        <w:tab/>
      </w:r>
      <w:r w:rsidR="006A459F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6A459F" w:rsidRPr="00713727">
        <w:rPr>
          <w:rFonts w:ascii="Soberana Sans" w:hAnsi="Soberana Sans" w:cs="Georgia"/>
          <w:sz w:val="20"/>
          <w:szCs w:val="20"/>
        </w:rPr>
        <w:t xml:space="preserve"> </w:t>
      </w:r>
      <w:r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</w:t>
      </w:r>
      <w:r w:rsidR="00AC06AA" w:rsidRPr="00AC06AA">
        <w:rPr>
          <w:rStyle w:val="normaltextrun"/>
          <w:rFonts w:ascii="Soberana Sans" w:hAnsi="Soberana Sans" w:cs="Segoe UI"/>
          <w:sz w:val="20"/>
          <w:szCs w:val="20"/>
        </w:rPr>
        <w:t xml:space="preserve"> </w:t>
      </w:r>
      <w:r w:rsidR="00AC06AA">
        <w:rPr>
          <w:rStyle w:val="normaltextrun"/>
          <w:rFonts w:ascii="Soberana Sans" w:hAnsi="Soberana Sans" w:cs="Segoe UI"/>
          <w:sz w:val="20"/>
          <w:szCs w:val="20"/>
        </w:rPr>
        <w:t>durante el periodo de reporte</w:t>
      </w:r>
      <w:r>
        <w:rPr>
          <w:rStyle w:val="normaltextrun"/>
          <w:rFonts w:ascii="Soberana Sans" w:hAnsi="Soberana Sans" w:cs="Segoe UI"/>
          <w:sz w:val="20"/>
          <w:szCs w:val="20"/>
        </w:rPr>
        <w:t>. 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5D09D45" w14:textId="11633AA5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3B81483" w14:textId="05ADAC84" w:rsidR="001B5A0C" w:rsidRDefault="001B5A0C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 w:rsidR="005422DC"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6CD8475" w14:textId="77777777" w:rsidR="007B1AC9" w:rsidRDefault="007B1AC9" w:rsidP="001B5A0C">
      <w:pPr>
        <w:pStyle w:val="paragraph"/>
        <w:spacing w:before="0" w:beforeAutospacing="0" w:after="0" w:afterAutospacing="0"/>
        <w:ind w:left="27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138"/>
        <w:gridCol w:w="1682"/>
        <w:gridCol w:w="1809"/>
        <w:gridCol w:w="1541"/>
      </w:tblGrid>
      <w:tr w:rsidR="00C0385F" w14:paraId="5BADF7F5" w14:textId="77777777" w:rsidTr="00C0385F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76299A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CACF98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2EC83E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68E38E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92997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34D70B4F" w14:textId="77777777" w:rsidTr="00C0385F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E5FD9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EC9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A5024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1551CF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944C1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DC293F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459A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E0487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048CD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3F4305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9EFFA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28E1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F165E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0DEA06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7BBD79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C4AD60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2D03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FBCF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35C5641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65CCF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475C36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633E279C" w14:textId="1AF8DA39" w:rsidR="00C0385F" w:rsidRDefault="00C0385F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</w:p>
    <w:p w14:paraId="11942FEA" w14:textId="77777777" w:rsidR="007C5FFF" w:rsidRDefault="007C5FFF" w:rsidP="007C5FFF">
      <w:pPr>
        <w:pStyle w:val="paragraph"/>
        <w:spacing w:before="0" w:beforeAutospacing="0" w:after="120" w:afterAutospacing="0"/>
        <w:ind w:left="272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las compensaciones y uso de instalaciones en las que no se pueda identificar la entidad, se realizará un prorrateo en proporción a la prima emitida por entidad.</w:t>
      </w:r>
    </w:p>
    <w:p w14:paraId="01447D91" w14:textId="086DA906" w:rsidR="006A459F" w:rsidRDefault="006A459F" w:rsidP="001B5A0C">
      <w:pPr>
        <w:pStyle w:val="Texto"/>
        <w:numPr>
          <w:ilvl w:val="0"/>
          <w:numId w:val="38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534EB940" w14:textId="40283659" w:rsidR="00355F0F" w:rsidRDefault="00134540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</w:t>
      </w:r>
      <w:r w:rsidR="00326FA8">
        <w:rPr>
          <w:rFonts w:ascii="Soberana Sans" w:hAnsi="Soberana Sans" w:cs="Georgia"/>
          <w:sz w:val="20"/>
          <w:szCs w:val="20"/>
          <w:lang w:val="es-MX"/>
        </w:rPr>
        <w:t>los seguros</w:t>
      </w:r>
      <w:r>
        <w:rPr>
          <w:rFonts w:ascii="Soberana Sans" w:hAnsi="Soberana Sans" w:cs="Georgia"/>
          <w:sz w:val="20"/>
          <w:szCs w:val="20"/>
          <w:lang w:val="es-MX"/>
        </w:rPr>
        <w:t xml:space="preserve"> con suma asegurada ilimitada </w:t>
      </w:r>
      <w:r w:rsidR="00355F0F"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 w:rsidR="00702F9F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B91E730" w14:textId="0CB04EF7" w:rsidR="006A459F" w:rsidRDefault="006A459F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 w:rsidR="00ED2ACD"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B5D9FB4" w14:textId="1CF2706E" w:rsidR="00D21A10" w:rsidRPr="00D21A10" w:rsidRDefault="00515764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 xml:space="preserve">Monto </w:t>
      </w:r>
      <w:r w:rsidR="008A54EB">
        <w:rPr>
          <w:rFonts w:ascii="Soberana Sans" w:hAnsi="Soberana Sans" w:cs="Georgia"/>
          <w:b/>
          <w:bCs/>
          <w:sz w:val="20"/>
          <w:szCs w:val="20"/>
        </w:rPr>
        <w:t>de</w:t>
      </w:r>
      <w:r>
        <w:rPr>
          <w:rFonts w:ascii="Soberana Sans" w:hAnsi="Soberana Sans" w:cs="Georgia"/>
          <w:b/>
          <w:bCs/>
          <w:sz w:val="20"/>
          <w:szCs w:val="20"/>
        </w:rPr>
        <w:t>l</w:t>
      </w:r>
      <w:r w:rsidR="008A54EB">
        <w:rPr>
          <w:rFonts w:ascii="Soberana Sans" w:hAnsi="Soberana Sans" w:cs="Georgia"/>
          <w:b/>
          <w:bCs/>
          <w:sz w:val="20"/>
          <w:szCs w:val="20"/>
        </w:rPr>
        <w:t xml:space="preserve"> siniestr</w:t>
      </w:r>
      <w:r>
        <w:rPr>
          <w:rFonts w:ascii="Soberana Sans" w:hAnsi="Soberana Sans" w:cs="Georgia"/>
          <w:b/>
          <w:bCs/>
          <w:sz w:val="20"/>
          <w:szCs w:val="20"/>
        </w:rPr>
        <w:t>o</w:t>
      </w:r>
      <w:r w:rsidR="00D21A10">
        <w:rPr>
          <w:rFonts w:ascii="Soberana Sans" w:hAnsi="Soberana Sans" w:cs="Georgia"/>
          <w:b/>
          <w:bCs/>
          <w:sz w:val="20"/>
          <w:szCs w:val="20"/>
        </w:rPr>
        <w:t>:</w:t>
      </w:r>
      <w:r w:rsidR="00D21A10" w:rsidRPr="00D21A10">
        <w:rPr>
          <w:rFonts w:ascii="Georgia" w:hAnsi="Georgia" w:cs="Georgia"/>
          <w:sz w:val="20"/>
          <w:szCs w:val="20"/>
        </w:rPr>
        <w:t xml:space="preserve">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C21D25">
        <w:rPr>
          <w:rFonts w:ascii="Soberana Sans" w:hAnsi="Soberana Sans" w:cs="Georgia"/>
          <w:sz w:val="20"/>
          <w:szCs w:val="20"/>
        </w:rPr>
        <w:t xml:space="preserve">del siniestro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del seguro directo que haya afectado la contabilidad durante el período de reporte. </w:t>
      </w:r>
    </w:p>
    <w:p w14:paraId="70F883C2" w14:textId="6248EEB7" w:rsidR="00C21D25" w:rsidRDefault="00C21D2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917B7B5" w14:textId="77777777" w:rsidR="00C0385F" w:rsidRPr="0084711D" w:rsidRDefault="00C0385F" w:rsidP="001B5A0C">
      <w:pPr>
        <w:pStyle w:val="Texto"/>
        <w:spacing w:after="0" w:line="240" w:lineRule="auto"/>
        <w:ind w:left="357" w:firstLine="0"/>
        <w:rPr>
          <w:rFonts w:ascii="Soberana Sans" w:hAnsi="Soberana Sans" w:cs="Georgia"/>
          <w:sz w:val="20"/>
          <w:szCs w:val="20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075B86" w:rsidRPr="004B3FCA" w14:paraId="2F0DFC3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19F0F5B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E1CC85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1095BA8" w14:textId="274A2432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075B86" w:rsidRPr="004B3FCA" w14:paraId="096A967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4692C9EA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858E55C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5563BB9C" w14:textId="7A1E12C8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6E212A8F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075B86" w:rsidRPr="004B3FCA" w14:paraId="1C2D400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91AA633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6E66C5FF" w14:textId="6EC385C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77C6AECF" w14:textId="0534E276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432E6A">
              <w:rPr>
                <w:rFonts w:ascii="Soberana Sans" w:hAnsi="Soberana Sans" w:cs="Georgia"/>
                <w:sz w:val="20"/>
                <w:szCs w:val="20"/>
              </w:rPr>
              <w:t>081</w:t>
            </w:r>
            <w:r w:rsidR="007B60DC">
              <w:rPr>
                <w:rFonts w:ascii="Soberana Sans" w:hAnsi="Soberana Sans" w:cs="Georgia"/>
                <w:sz w:val="20"/>
                <w:szCs w:val="20"/>
              </w:rPr>
              <w:t>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090, 100, </w:t>
            </w:r>
            <w:r w:rsidR="008C33C6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06, 111, 112 y 190</w:t>
            </w:r>
          </w:p>
        </w:tc>
      </w:tr>
      <w:tr w:rsidR="00075B86" w:rsidRPr="004B3FCA" w14:paraId="3AC8B7DE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0EFEE82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641CC0D6" w14:textId="5DF01EB3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050+060+070</w:t>
            </w:r>
            <w:r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E1EB313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075B86" w:rsidRPr="004B3FCA" w14:paraId="21FA5C98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4142A2EE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347151CA" w14:textId="57CACDD8" w:rsidR="00075B86" w:rsidRDefault="00E67605" w:rsidP="001B5A0C">
            <w:pPr>
              <w:tabs>
                <w:tab w:val="center" w:pos="1412"/>
                <w:tab w:val="right" w:pos="2825"/>
              </w:tabs>
              <w:autoSpaceDE w:val="0"/>
              <w:autoSpaceDN w:val="0"/>
              <w:adjustRightInd w:val="0"/>
              <w:spacing w:after="12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  <w:r w:rsidR="00075B86" w:rsidRPr="00C21D25">
              <w:rPr>
                <w:rFonts w:ascii="Soberana Sans" w:hAnsi="Soberana Sans" w:cs="Georgia"/>
                <w:sz w:val="20"/>
                <w:szCs w:val="20"/>
              </w:rPr>
              <w:t>050 + 060</w:t>
            </w:r>
            <w:r>
              <w:rPr>
                <w:rFonts w:ascii="Soberana Sans" w:hAnsi="Soberana Sans" w:cs="Georgia"/>
                <w:sz w:val="20"/>
                <w:szCs w:val="20"/>
              </w:rPr>
              <w:t>+120</w:t>
            </w: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</w:p>
        </w:tc>
        <w:tc>
          <w:tcPr>
            <w:tcW w:w="3685" w:type="dxa"/>
            <w:vAlign w:val="center"/>
          </w:tcPr>
          <w:p w14:paraId="7A5B773D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97ED430" w14:textId="0D6E839E" w:rsidR="00075B86" w:rsidRDefault="00075B86" w:rsidP="001B5A0C">
      <w:pPr>
        <w:pStyle w:val="ROMANOS"/>
        <w:spacing w:after="0" w:line="240" w:lineRule="auto"/>
        <w:ind w:hanging="11"/>
        <w:rPr>
          <w:rFonts w:ascii="Soberana Sans" w:hAnsi="Soberana Sans" w:cs="Georgia"/>
          <w:sz w:val="20"/>
          <w:szCs w:val="20"/>
        </w:rPr>
      </w:pPr>
    </w:p>
    <w:p w14:paraId="63BBFE3E" w14:textId="23C53F23" w:rsidR="008C33C6" w:rsidRDefault="008C33C6" w:rsidP="003E4DA4">
      <w:pPr>
        <w:pStyle w:val="ROMANOS"/>
        <w:tabs>
          <w:tab w:val="clear" w:pos="720"/>
          <w:tab w:val="left" w:pos="426"/>
        </w:tabs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del ramo de Crédito a la Vivienda, el monto de siniestro a reportar es el correspondiente al monto reclamado por el asegurado durante el período del reporte, el cual no coincide con lo registrado en el </w:t>
      </w:r>
      <w:r w:rsidRPr="0084711D">
        <w:rPr>
          <w:rFonts w:ascii="Soberana Sans" w:hAnsi="Soberana Sans" w:cs="Georgia"/>
          <w:sz w:val="20"/>
          <w:szCs w:val="20"/>
        </w:rPr>
        <w:t xml:space="preserve">Reporte Regulatorio </w:t>
      </w:r>
      <w:r>
        <w:rPr>
          <w:rFonts w:ascii="Soberana Sans" w:hAnsi="Soberana Sans" w:cs="Georgia"/>
          <w:sz w:val="20"/>
          <w:szCs w:val="20"/>
        </w:rPr>
        <w:t>S</w:t>
      </w:r>
      <w:r w:rsidRPr="0084711D">
        <w:rPr>
          <w:rFonts w:ascii="Soberana Sans" w:hAnsi="Soberana Sans" w:cs="Georgia"/>
          <w:sz w:val="20"/>
          <w:szCs w:val="20"/>
        </w:rPr>
        <w:t>obre Estados Financieros (RR7)</w:t>
      </w:r>
      <w:r>
        <w:rPr>
          <w:rFonts w:ascii="Soberana Sans" w:hAnsi="Soberana Sans" w:cs="Georgia"/>
          <w:sz w:val="20"/>
          <w:szCs w:val="20"/>
        </w:rPr>
        <w:t>.</w:t>
      </w:r>
    </w:p>
    <w:p w14:paraId="1B0E105F" w14:textId="0A2E71D4" w:rsidR="007219FA" w:rsidRPr="00D21A10" w:rsidRDefault="00D63AD3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Monto de vencimientos</w:t>
      </w:r>
      <w:r w:rsidR="007219FA">
        <w:rPr>
          <w:rFonts w:ascii="Soberana Sans" w:hAnsi="Soberana Sans" w:cs="Georgia"/>
          <w:b/>
          <w:bCs/>
          <w:sz w:val="20"/>
          <w:szCs w:val="20"/>
        </w:rPr>
        <w:t>:</w:t>
      </w:r>
      <w:r w:rsidR="007219FA" w:rsidRPr="00D21A10">
        <w:rPr>
          <w:rFonts w:ascii="Georgia" w:hAnsi="Georgia" w:cs="Georgia"/>
          <w:sz w:val="20"/>
          <w:szCs w:val="20"/>
        </w:rPr>
        <w:t xml:space="preserve"> 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FE67D5">
        <w:rPr>
          <w:rFonts w:ascii="Soberana Sans" w:hAnsi="Soberana Sans" w:cs="Georgia"/>
          <w:sz w:val="20"/>
          <w:szCs w:val="20"/>
        </w:rPr>
        <w:t>de los vencimientos d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0596D472" w14:textId="39EBD475" w:rsidR="007219FA" w:rsidRPr="0084711D" w:rsidRDefault="007219F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7219FA" w:rsidRPr="004B3FCA" w14:paraId="1F4B82FD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0660DB48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CC8FFA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56052AE5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7219FA" w:rsidRPr="004B3FCA" w14:paraId="26F552A3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163268F2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26F0B700" w14:textId="028B47AC" w:rsidR="007219FA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080</w:t>
            </w:r>
            <w:r w:rsidR="007219F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BA93F7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37783ECD" w14:textId="5FAFFAAB" w:rsidR="007219FA" w:rsidRDefault="007219FA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456839CB" w14:textId="33900D74" w:rsidR="00FE67D5" w:rsidRPr="00D21A10" w:rsidRDefault="00FE67D5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rescate: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rescates d</w:t>
      </w:r>
      <w:r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4A7DEB00" w14:textId="1F9F5673" w:rsidR="00FE67D5" w:rsidRPr="0084711D" w:rsidRDefault="00FE67D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</w:t>
      </w:r>
      <w:r w:rsidR="00114F43">
        <w:rPr>
          <w:rFonts w:ascii="Soberana Sans" w:hAnsi="Soberana Sans" w:cs="Georgia"/>
          <w:sz w:val="20"/>
          <w:szCs w:val="20"/>
        </w:rPr>
        <w:t xml:space="preserve"> reportados</w:t>
      </w:r>
      <w:r w:rsidRPr="0084711D">
        <w:rPr>
          <w:rFonts w:ascii="Soberana Sans" w:hAnsi="Soberana Sans" w:cs="Georgia"/>
          <w:sz w:val="20"/>
          <w:szCs w:val="20"/>
        </w:rPr>
        <w:t>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FE67D5" w:rsidRPr="004B3FCA" w14:paraId="6C114068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5BAD3910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1F73016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A09265B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E67D5" w:rsidRPr="004B3FCA" w14:paraId="6BEEEA76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6CE0BD5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04CC40EC" w14:textId="505B2AF8" w:rsidR="00FE67D5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090</w:t>
            </w:r>
            <w:r w:rsidR="00FE67D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E34586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7D306A3A" w14:textId="63C05517" w:rsidR="00FE67D5" w:rsidRDefault="00FE67D5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8929740" w14:textId="1E702823" w:rsidR="004C36C2" w:rsidRDefault="004C36C2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Gastos de ajuste: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gastos de ajuste a los siniestros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4AC13443" w14:textId="6C12667D" w:rsidR="004C36C2" w:rsidRDefault="004C36C2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4C36C2" w:rsidRPr="004B3FCA" w14:paraId="68580714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70FEC92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7977BCB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018F0FA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4C36C2" w:rsidRPr="004B3FCA" w14:paraId="19FCF6AF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41477D1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0453AEE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2AF2AA88" w14:textId="7F012D61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3A84F6C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4C36C2" w:rsidRPr="004B3FCA" w14:paraId="01EC3274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189053BF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73E97464" w14:textId="776989C7" w:rsidR="004C36C2" w:rsidRPr="00C21D25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5E230E65" w14:textId="4C8A0CE2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4C36C2" w:rsidRPr="004B3FCA" w14:paraId="0D9D0339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D5845FC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1E81B715" w14:textId="78FADF6F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  <w:r w:rsidR="004C36C2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15965A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4C36C2" w:rsidRPr="004B3FCA" w14:paraId="19A5CE2F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B914F7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70A34792" w14:textId="730AEB1E" w:rsidR="004C36C2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42FDB216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77CA51B" w14:textId="7B6AF15C" w:rsidR="00785432" w:rsidRDefault="00785432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Georgia"/>
          <w:b/>
          <w:bCs/>
          <w:sz w:val="20"/>
          <w:szCs w:val="20"/>
        </w:rPr>
      </w:pPr>
    </w:p>
    <w:p w14:paraId="16F9111E" w14:textId="77777777" w:rsidR="007C5FFF" w:rsidRDefault="007C5FFF" w:rsidP="007C5FFF">
      <w:pPr>
        <w:pStyle w:val="paragraph"/>
        <w:spacing w:before="0" w:beforeAutospacing="0" w:after="120" w:afterAutospacing="0"/>
        <w:ind w:left="360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gastos de ajuste indirectos en los que no se pueda identificar la entidad, se realizará un prorrateo en proporción al monto del siniestro.</w:t>
      </w:r>
    </w:p>
    <w:p w14:paraId="3EB9CFB1" w14:textId="07E5C1EC" w:rsidR="00F76CEA" w:rsidRPr="00D21A10" w:rsidRDefault="00F76CEA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dividendos: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dividendos de las pólizas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796193A9" w14:textId="77777777" w:rsidR="00F76CEA" w:rsidRPr="0084711D" w:rsidRDefault="00F76CE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F76CEA" w:rsidRPr="004B3FCA" w14:paraId="6E5D388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2F6ABCD9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2CDB8D73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DCE4C97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76CEA" w:rsidRPr="004B3FCA" w14:paraId="63ABF913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094FC1F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53D09F2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0576A27E" w14:textId="1D206801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  <w:tc>
          <w:tcPr>
            <w:tcW w:w="3685" w:type="dxa"/>
            <w:vAlign w:val="center"/>
          </w:tcPr>
          <w:p w14:paraId="334470E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F76CEA" w:rsidRPr="004B3FCA" w14:paraId="2BB3B333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77F3FB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47BC4C50" w14:textId="3A8C83AD" w:rsidR="00F76CEA" w:rsidRPr="00C21D25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14:paraId="1DC86411" w14:textId="08D1ED92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F76CEA" w:rsidRPr="004B3FCA" w14:paraId="653A3962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27EE68E5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lastRenderedPageBreak/>
              <w:t>Vida</w:t>
            </w:r>
          </w:p>
        </w:tc>
        <w:tc>
          <w:tcPr>
            <w:tcW w:w="2859" w:type="dxa"/>
            <w:vAlign w:val="center"/>
          </w:tcPr>
          <w:p w14:paraId="003AE9F8" w14:textId="284CA169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  <w:r w:rsidR="00F76CE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F2E7B39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5AC941A0" w14:textId="77777777" w:rsidR="00724249" w:rsidRDefault="00724249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Segoe UI"/>
          <w:sz w:val="20"/>
          <w:szCs w:val="20"/>
        </w:rPr>
      </w:pPr>
    </w:p>
    <w:p w14:paraId="123AD319" w14:textId="5401112E" w:rsidR="00724249" w:rsidRDefault="00724249" w:rsidP="001B5A0C">
      <w:pPr>
        <w:pStyle w:val="paragraph"/>
        <w:spacing w:before="0" w:beforeAutospacing="0" w:after="120" w:afterAutospacing="0"/>
        <w:ind w:left="426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dividendos en los que no se pueda identificar la entidad, se realizará un prorrateo en proporción al monto del siniestro.</w:t>
      </w:r>
    </w:p>
    <w:p w14:paraId="19B2F669" w14:textId="44D6115B" w:rsidR="00EC12C1" w:rsidRPr="00D21A10" w:rsidRDefault="00EC12C1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salvamento: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 xml:space="preserve">de los </w:t>
      </w:r>
      <w:r w:rsidR="00B10AAF">
        <w:rPr>
          <w:rFonts w:ascii="Soberana Sans" w:hAnsi="Soberana Sans" w:cs="Georgia"/>
          <w:sz w:val="20"/>
          <w:szCs w:val="20"/>
        </w:rPr>
        <w:t>salvamentos por siniestros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01A3C72E" w14:textId="59162F54" w:rsidR="00EC12C1" w:rsidRPr="0084711D" w:rsidRDefault="00EC12C1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</w:t>
      </w:r>
      <w:r w:rsidR="001029B6">
        <w:rPr>
          <w:rFonts w:ascii="Soberana Sans" w:hAnsi="Soberana Sans" w:cs="Georgia"/>
          <w:sz w:val="20"/>
          <w:szCs w:val="20"/>
        </w:rPr>
        <w:t xml:space="preserve">signo contrario a </w:t>
      </w:r>
      <w:r w:rsidRPr="0084711D">
        <w:rPr>
          <w:rFonts w:ascii="Soberana Sans" w:hAnsi="Soberana Sans" w:cs="Georgia"/>
          <w:sz w:val="20"/>
          <w:szCs w:val="20"/>
        </w:rPr>
        <w:t>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EC12C1" w:rsidRPr="004B3FCA" w14:paraId="11DAF1EE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31CE98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0738CF1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296E91C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EC12C1" w:rsidRPr="004B3FCA" w14:paraId="67F61B4D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77FFD26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241F4B6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5F9DB6BE" w14:textId="34A84864" w:rsidR="00EC12C1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4078738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EC12C1" w:rsidRPr="004B3FCA" w14:paraId="0156263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6782377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09965F38" w14:textId="4A6419D0" w:rsidR="00EC12C1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68CFA768" w14:textId="7C2B1862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62D8293D" w14:textId="1AEBB101" w:rsidR="00EC12C1" w:rsidRDefault="00EC12C1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0AA93934" w14:textId="20CC40E9" w:rsidR="00B10AAF" w:rsidRPr="00D21A10" w:rsidRDefault="00B10AAF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recuperaciones: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las recuperaciones de terceros por siniestros</w:t>
      </w:r>
      <w:r w:rsidR="0054128D">
        <w:rPr>
          <w:rFonts w:ascii="Soberana Sans" w:hAnsi="Soberana Sans" w:cs="Georgia"/>
          <w:sz w:val="20"/>
          <w:szCs w:val="20"/>
        </w:rPr>
        <w:t xml:space="preserve"> y copagos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190439E3" w14:textId="330B17D2" w:rsidR="00B10AAF" w:rsidRPr="0084711D" w:rsidRDefault="00B10AAF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</w:t>
      </w:r>
      <w:r w:rsidR="001029B6">
        <w:rPr>
          <w:rFonts w:ascii="Soberana Sans" w:hAnsi="Soberana Sans" w:cs="Georgia"/>
          <w:sz w:val="20"/>
          <w:szCs w:val="20"/>
        </w:rPr>
        <w:t xml:space="preserve"> signo contrario a</w:t>
      </w:r>
      <w:r w:rsidRPr="0084711D">
        <w:rPr>
          <w:rFonts w:ascii="Soberana Sans" w:hAnsi="Soberana Sans" w:cs="Georgia"/>
          <w:sz w:val="20"/>
          <w:szCs w:val="20"/>
        </w:rPr>
        <w:t xml:space="preserve">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B10AAF" w:rsidRPr="004B3FCA" w14:paraId="68D6418A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522D8391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371D442B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8CCEE13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B10AAF" w:rsidRPr="004B3FCA" w14:paraId="26B9195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7E9D4809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2E1799A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4F02FE5B" w14:textId="0120409E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  <w:r w:rsidR="00C67068">
              <w:rPr>
                <w:rFonts w:ascii="Soberana Sans" w:hAnsi="Soberana Sans" w:cs="Georgia"/>
                <w:sz w:val="20"/>
                <w:szCs w:val="20"/>
              </w:rPr>
              <w:t>+210</w:t>
            </w:r>
          </w:p>
        </w:tc>
        <w:tc>
          <w:tcPr>
            <w:tcW w:w="3685" w:type="dxa"/>
            <w:vAlign w:val="center"/>
          </w:tcPr>
          <w:p w14:paraId="40E4DB2D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B10AAF" w:rsidRPr="004B3FCA" w14:paraId="7005F9B2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260D6609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6B103BC9" w14:textId="7BB19174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</w:p>
        </w:tc>
        <w:tc>
          <w:tcPr>
            <w:tcW w:w="3685" w:type="dxa"/>
            <w:vAlign w:val="center"/>
          </w:tcPr>
          <w:p w14:paraId="68D28A06" w14:textId="22F0B80C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5EF22603" w14:textId="77777777" w:rsidR="00B10AAF" w:rsidRDefault="00B10AA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7A71ACCC" w14:textId="50A3D03B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III.2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75FEF55C" w14:textId="0FDE58BD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define cada uno de los campos que conforman el archivo de información del Sistema Estadístico para </w:t>
      </w:r>
      <w:r w:rsidRPr="00682F8B">
        <w:rPr>
          <w:rFonts w:ascii="Soberana Sans" w:hAnsi="Soberana Sans" w:cs="Georgia"/>
          <w:b/>
          <w:sz w:val="20"/>
          <w:szCs w:val="20"/>
        </w:rPr>
        <w:t>“Forma de Venta”</w:t>
      </w:r>
      <w:r w:rsidRPr="00847769">
        <w:rPr>
          <w:rFonts w:ascii="Soberana Sans" w:hAnsi="Soberana Sans" w:cs="Georgia"/>
          <w:sz w:val="20"/>
          <w:szCs w:val="20"/>
        </w:rPr>
        <w:t>.</w:t>
      </w:r>
    </w:p>
    <w:p w14:paraId="7FB20F53" w14:textId="080EDCCB" w:rsidR="00A2139D" w:rsidRDefault="00A2139D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Se reportará la clave del ramo que corresponda, de acuerdo con el catálogo 230. </w:t>
      </w:r>
    </w:p>
    <w:p w14:paraId="3D390D78" w14:textId="3402A69F" w:rsidR="000C2C22" w:rsidRPr="00672443" w:rsidRDefault="000C2C22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5203DE">
        <w:rPr>
          <w:rFonts w:ascii="Soberana Sans" w:hAnsi="Soberana Sans" w:cs="Georgia"/>
          <w:sz w:val="20"/>
          <w:szCs w:val="20"/>
        </w:rPr>
        <w:t xml:space="preserve">Las claves '052 Cascos' </w:t>
      </w:r>
      <w:r w:rsidR="007C5FFF">
        <w:rPr>
          <w:rFonts w:ascii="Soberana Sans" w:hAnsi="Soberana Sans" w:cs="Georgia"/>
          <w:sz w:val="20"/>
          <w:szCs w:val="20"/>
        </w:rPr>
        <w:t>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 </w:t>
      </w:r>
    </w:p>
    <w:p w14:paraId="18724298" w14:textId="263AABD5" w:rsidR="00A2139D" w:rsidRDefault="00682F8B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2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. 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Forma de Venta</w:t>
      </w:r>
      <w:r w:rsidR="00A2139D"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Se debe capturar de acuerdo con el catálogo 1, la clave de la forma de venta del seguro</w:t>
      </w:r>
      <w:r>
        <w:rPr>
          <w:rFonts w:ascii="Soberana Sans" w:hAnsi="Soberana Sans" w:cs="Georgia"/>
          <w:sz w:val="20"/>
          <w:szCs w:val="20"/>
          <w:lang w:val="es-MX"/>
        </w:rPr>
        <w:t>, que debe corresponder al canal de contacto final con el cliente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. Es importante mencionar, que este catálogo hace referencia al canal de distribución por el cual se suscriben los contratos de seguros. Para realizar la clasificación correspondiente se tendrá que hacer referencia a las definiciones establecidas en dicho catálogo.</w:t>
      </w:r>
    </w:p>
    <w:p w14:paraId="33DED9F4" w14:textId="08B2B334" w:rsidR="003F5964" w:rsidRDefault="003F5964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 xml:space="preserve">Número de pólizas en vigor: </w:t>
      </w:r>
      <w:r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4A919267" w14:textId="2D576081" w:rsidR="00DA17B3" w:rsidRDefault="00DA17B3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En el caso de seguros de caución se reportará en esta variable el número de certificados.</w:t>
      </w:r>
    </w:p>
    <w:p w14:paraId="0C1E039E" w14:textId="77777777" w:rsidR="003E4DA4" w:rsidRDefault="003E4DA4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</w:p>
    <w:p w14:paraId="72717D9C" w14:textId="2BBC22CE" w:rsidR="00A2139D" w:rsidRPr="00672443" w:rsidRDefault="003F5964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4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</w:r>
      <w:r w:rsidR="00A2139D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06ECB2F3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4199CFB2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44C1BB14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5732B8D1" w14:textId="27E332EC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póliza.</w:t>
      </w:r>
    </w:p>
    <w:p w14:paraId="4FE91FDD" w14:textId="77777777" w:rsidR="00A2139D" w:rsidRPr="00CB0C72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47F152C3" w14:textId="77777777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000EA78" w14:textId="77777777" w:rsidR="00A2139D" w:rsidRPr="00A12FFA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57DC635F" w14:textId="0E914666" w:rsidR="00A2139D" w:rsidRDefault="003F5964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5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A2139D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3CDD204F" w14:textId="77777777" w:rsidR="00A2139D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423EB970" w14:textId="77777777" w:rsidR="00682F8B" w:rsidRPr="00485FB8" w:rsidRDefault="00682F8B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Para el ramo de 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0A2D46A7" w14:textId="77777777" w:rsidR="00A2139D" w:rsidRPr="00BB1F60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348611A9" w14:textId="77777777" w:rsidR="00A2139D" w:rsidRDefault="00A2139D" w:rsidP="007C5FFF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16604388" w14:textId="77777777" w:rsidR="00A2139D" w:rsidRPr="00427C9D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03865D1E" w14:textId="77777777" w:rsidR="00A2139D" w:rsidRPr="00564844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54AEF155" w14:textId="77777777" w:rsidR="00A2139D" w:rsidRDefault="00A2139D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566D34E0" w14:textId="77777777" w:rsidR="00A2139D" w:rsidRPr="00682F8B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11A8E897" w14:textId="5AC54BC5" w:rsidR="00A2139D" w:rsidRPr="0084711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>
        <w:rPr>
          <w:rFonts w:ascii="Soberana Sans" w:hAnsi="Soberana Sans" w:cs="Georgia"/>
          <w:b/>
          <w:bCs/>
          <w:sz w:val="20"/>
          <w:szCs w:val="20"/>
        </w:rPr>
        <w:t>:</w:t>
      </w:r>
      <w:r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7EF92E5" w14:textId="77777777" w:rsidR="00A2139D" w:rsidRPr="0084711D" w:rsidRDefault="00A2139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 las Primas que se contempla en el Reporte Regulatorio Sobre Estados Financieros (RR7) de acuerdo a la siguiente relación: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A2139D" w:rsidRPr="004B3FCA" w14:paraId="316F2D7C" w14:textId="77777777" w:rsidTr="00313CD8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23EE64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367D37B6" w14:textId="77777777" w:rsidR="00A2139D" w:rsidRPr="004B3FCA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7CCF2298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A2139D" w:rsidRPr="004B3FCA" w14:paraId="698149EC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1130C91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179F1F1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4E77B35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61287E4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A2139D" w:rsidRPr="004B3FCA" w14:paraId="67195EF3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1FFDE4AA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6A39FFE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E1A6ECC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84711D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84711D">
              <w:rPr>
                <w:rFonts w:ascii="Soberana Sans" w:hAnsi="Soberana Sans" w:cs="Georgia"/>
                <w:sz w:val="20"/>
                <w:szCs w:val="20"/>
              </w:rPr>
              <w:t>, 071, 073, 090, 100, 103, 106, 111, 112 y 190</w:t>
            </w:r>
          </w:p>
        </w:tc>
      </w:tr>
      <w:tr w:rsidR="00A2139D" w:rsidRPr="004B3FCA" w14:paraId="79346452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535C7E1F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lastRenderedPageBreak/>
              <w:t>Agrícola</w:t>
            </w:r>
          </w:p>
        </w:tc>
        <w:tc>
          <w:tcPr>
            <w:tcW w:w="1701" w:type="dxa"/>
            <w:vAlign w:val="center"/>
          </w:tcPr>
          <w:p w14:paraId="1E5F500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498E753C" w14:textId="698E8470" w:rsidR="00A2139D" w:rsidRPr="0084711D" w:rsidRDefault="009E206E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081, 082</w:t>
            </w:r>
          </w:p>
        </w:tc>
      </w:tr>
      <w:tr w:rsidR="00A2139D" w:rsidRPr="004B3FCA" w14:paraId="382A521E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69F9A2B6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28E402F3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4E51EE2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A2139D" w:rsidRPr="004B3FCA" w14:paraId="2F3093B5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A9D1DB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0889E700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2D6FA59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59F5846" w14:textId="77777777" w:rsidR="00A2139D" w:rsidRDefault="00A2139D" w:rsidP="001B5A0C">
      <w:pPr>
        <w:pStyle w:val="ROMANOS"/>
        <w:spacing w:after="12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20E27F96" w14:textId="107A58F5" w:rsidR="00C0385F" w:rsidRDefault="00A2139D" w:rsidP="001B5A0C">
      <w:pPr>
        <w:pStyle w:val="paragraph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bookmarkStart w:id="0" w:name="_Hlk153540137"/>
      <w:r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C0385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C06AA"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</w:t>
      </w:r>
      <w:r w:rsidR="00AC06AA" w:rsidRPr="00AC06AA">
        <w:rPr>
          <w:rStyle w:val="normaltextrun"/>
          <w:rFonts w:ascii="Soberana Sans" w:hAnsi="Soberana Sans" w:cs="Segoe UI"/>
          <w:sz w:val="20"/>
          <w:szCs w:val="20"/>
        </w:rPr>
        <w:t xml:space="preserve"> </w:t>
      </w:r>
      <w:r w:rsidR="00AC06AA">
        <w:rPr>
          <w:rStyle w:val="normaltextrun"/>
          <w:rFonts w:ascii="Soberana Sans" w:hAnsi="Soberana Sans" w:cs="Segoe UI"/>
          <w:sz w:val="20"/>
          <w:szCs w:val="20"/>
        </w:rPr>
        <w:t>durante el periodo de reporte</w:t>
      </w:r>
      <w:bookmarkEnd w:id="0"/>
      <w:r w:rsidR="00C0385F">
        <w:rPr>
          <w:rStyle w:val="normaltextrun"/>
          <w:rFonts w:ascii="Soberana Sans" w:hAnsi="Soberana Sans" w:cs="Segoe UI"/>
          <w:sz w:val="20"/>
          <w:szCs w:val="20"/>
        </w:rPr>
        <w:t>. </w:t>
      </w:r>
      <w:r w:rsidR="00C0385F"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C455132" w14:textId="6733CA52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949D765" w14:textId="77777777" w:rsidR="007C5FFF" w:rsidRDefault="007C5FFF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</w:t>
      </w:r>
      <w:r>
        <w:rPr>
          <w:rFonts w:ascii="Soberana Sans" w:hAnsi="Soberana Sans" w:cs="Georgia"/>
          <w:sz w:val="20"/>
          <w:szCs w:val="20"/>
        </w:rPr>
        <w:t>os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proofErr w:type="spellStart"/>
      <w:r>
        <w:rPr>
          <w:rFonts w:ascii="Soberana Sans" w:hAnsi="Soberana Sans" w:cs="Georgia"/>
          <w:sz w:val="20"/>
          <w:szCs w:val="20"/>
        </w:rPr>
        <w:t>Costo</w:t>
      </w:r>
      <w:proofErr w:type="spellEnd"/>
      <w:r>
        <w:rPr>
          <w:rFonts w:ascii="Soberana Sans" w:hAnsi="Soberana Sans" w:cs="Georgia"/>
          <w:sz w:val="20"/>
          <w:szCs w:val="20"/>
        </w:rPr>
        <w:t xml:space="preserve">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138"/>
        <w:gridCol w:w="1682"/>
        <w:gridCol w:w="1809"/>
        <w:gridCol w:w="1541"/>
      </w:tblGrid>
      <w:tr w:rsidR="00C0385F" w14:paraId="7277B0ED" w14:textId="77777777" w:rsidTr="005F66E3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A48AB6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0E37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116810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761B74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AC0D35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7F773AD7" w14:textId="77777777" w:rsidTr="005F66E3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B608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2A1D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C48632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0103D5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A0DDD3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0ED54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1E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E552A1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43C534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9548B7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B77FE1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AD33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865437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FDAE4D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B8991BB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7A8580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5B4A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D300F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7C81CB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302A29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723B2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7D0A673E" w14:textId="2DE40D64" w:rsidR="00A2139D" w:rsidRDefault="00A2139D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0" w:firstLine="0"/>
        <w:rPr>
          <w:rFonts w:ascii="Soberana Sans" w:hAnsi="Soberana Sans" w:cs="Georgia"/>
          <w:sz w:val="20"/>
          <w:szCs w:val="20"/>
          <w:lang w:val="es-MX"/>
        </w:rPr>
      </w:pPr>
    </w:p>
    <w:p w14:paraId="1327B26F" w14:textId="77777777" w:rsidR="00A2139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74F4F801" w14:textId="77777777" w:rsidR="00A2139D" w:rsidRDefault="00A2139D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los seguros con suma asegurada ilimitada </w:t>
      </w:r>
      <w:r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E34E8BB" w14:textId="77777777" w:rsidR="00ED2ACD" w:rsidRDefault="00ED2AC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C1E441E" w14:textId="77777777" w:rsidR="00ED2ACD" w:rsidRDefault="00ED2ACD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</w:p>
    <w:p w14:paraId="1461A3AB" w14:textId="77777777" w:rsidR="00C443CC" w:rsidRPr="00672443" w:rsidRDefault="00C443CC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IV. Catálogos</w:t>
      </w:r>
    </w:p>
    <w:p w14:paraId="1461A3AC" w14:textId="77777777" w:rsidR="0079186D" w:rsidRPr="00672443" w:rsidRDefault="0079186D" w:rsidP="001B5A0C">
      <w:pPr>
        <w:pStyle w:val="Texto"/>
        <w:spacing w:after="120" w:line="240" w:lineRule="auto"/>
        <w:ind w:firstLine="289"/>
        <w:rPr>
          <w:rFonts w:ascii="Soberana Sans" w:hAnsi="Soberana Sans" w:cs="Georgia"/>
          <w:b/>
          <w:bCs/>
          <w:szCs w:val="12"/>
        </w:rPr>
      </w:pPr>
    </w:p>
    <w:p w14:paraId="1461A3AD" w14:textId="77777777" w:rsidR="0079186D" w:rsidRPr="002C5405" w:rsidRDefault="0079186D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catálogos referidos en el presente anexo se darán a conocer mediante las disposiciones administrativas que para ta</w:t>
      </w:r>
      <w:r w:rsidR="003D5ADB" w:rsidRPr="00672443">
        <w:rPr>
          <w:rFonts w:ascii="Soberana Sans" w:hAnsi="Soberana Sans" w:cs="Georgia"/>
          <w:sz w:val="20"/>
          <w:szCs w:val="20"/>
        </w:rPr>
        <w:t>l efecto emitirá esta Comisión.</w:t>
      </w:r>
    </w:p>
    <w:sectPr w:rsidR="0079186D" w:rsidRPr="002C5405" w:rsidSect="00C443CC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2494" w14:textId="77777777" w:rsidR="00D96B1C" w:rsidRDefault="00D96B1C" w:rsidP="00F726A5">
      <w:r>
        <w:separator/>
      </w:r>
    </w:p>
  </w:endnote>
  <w:endnote w:type="continuationSeparator" w:id="0">
    <w:p w14:paraId="02EB25A7" w14:textId="77777777" w:rsidR="00D96B1C" w:rsidRDefault="00D96B1C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A34D" w14:textId="77777777" w:rsidR="00D96B1C" w:rsidRDefault="00D96B1C" w:rsidP="00F726A5">
      <w:r>
        <w:separator/>
      </w:r>
    </w:p>
  </w:footnote>
  <w:footnote w:type="continuationSeparator" w:id="0">
    <w:p w14:paraId="7CA92D6C" w14:textId="77777777" w:rsidR="00D96B1C" w:rsidRDefault="00D96B1C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E3FE8"/>
    <w:multiLevelType w:val="hybridMultilevel"/>
    <w:tmpl w:val="EC701D8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317F"/>
    <w:multiLevelType w:val="hybridMultilevel"/>
    <w:tmpl w:val="2E143446"/>
    <w:lvl w:ilvl="0" w:tplc="1AD0E1D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337"/>
    <w:multiLevelType w:val="hybridMultilevel"/>
    <w:tmpl w:val="5BB6E81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8C64D8"/>
    <w:multiLevelType w:val="hybridMultilevel"/>
    <w:tmpl w:val="38126404"/>
    <w:lvl w:ilvl="0" w:tplc="CA26CC4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E4E5C"/>
    <w:multiLevelType w:val="hybridMultilevel"/>
    <w:tmpl w:val="A6BAB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2D8E"/>
    <w:multiLevelType w:val="multilevel"/>
    <w:tmpl w:val="C1265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E55BE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C02BA"/>
    <w:multiLevelType w:val="hybridMultilevel"/>
    <w:tmpl w:val="ADD0A1A6"/>
    <w:lvl w:ilvl="0" w:tplc="0EF05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07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AD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7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07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8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48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C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20"/>
    <w:multiLevelType w:val="hybridMultilevel"/>
    <w:tmpl w:val="7338CAA6"/>
    <w:lvl w:ilvl="0" w:tplc="0F906F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798D"/>
    <w:multiLevelType w:val="hybridMultilevel"/>
    <w:tmpl w:val="AC6E6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B7B86"/>
    <w:multiLevelType w:val="hybridMultilevel"/>
    <w:tmpl w:val="E2E4F492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B5B"/>
    <w:multiLevelType w:val="hybridMultilevel"/>
    <w:tmpl w:val="D4B2619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DF728EC"/>
    <w:multiLevelType w:val="hybridMultilevel"/>
    <w:tmpl w:val="A19A339E"/>
    <w:lvl w:ilvl="0" w:tplc="4A9A4F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6CF41D1B"/>
    <w:multiLevelType w:val="hybridMultilevel"/>
    <w:tmpl w:val="BB369672"/>
    <w:lvl w:ilvl="0" w:tplc="0FA225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5EDA"/>
    <w:multiLevelType w:val="hybridMultilevel"/>
    <w:tmpl w:val="2D9C00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2692"/>
    <w:multiLevelType w:val="hybridMultilevel"/>
    <w:tmpl w:val="4D72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C0DD7"/>
    <w:multiLevelType w:val="hybridMultilevel"/>
    <w:tmpl w:val="D0F037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29"/>
  </w:num>
  <w:num w:numId="8">
    <w:abstractNumId w:val="28"/>
  </w:num>
  <w:num w:numId="9">
    <w:abstractNumId w:val="31"/>
  </w:num>
  <w:num w:numId="10">
    <w:abstractNumId w:val="32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20"/>
  </w:num>
  <w:num w:numId="16">
    <w:abstractNumId w:val="30"/>
  </w:num>
  <w:num w:numId="17">
    <w:abstractNumId w:val="14"/>
  </w:num>
  <w:num w:numId="18">
    <w:abstractNumId w:val="3"/>
  </w:num>
  <w:num w:numId="19">
    <w:abstractNumId w:val="11"/>
  </w:num>
  <w:num w:numId="20">
    <w:abstractNumId w:val="21"/>
  </w:num>
  <w:num w:numId="21">
    <w:abstractNumId w:val="11"/>
  </w:num>
  <w:num w:numId="22">
    <w:abstractNumId w:val="24"/>
  </w:num>
  <w:num w:numId="23">
    <w:abstractNumId w:val="2"/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9"/>
  </w:num>
  <w:num w:numId="29">
    <w:abstractNumId w:val="27"/>
  </w:num>
  <w:num w:numId="30">
    <w:abstractNumId w:val="8"/>
  </w:num>
  <w:num w:numId="31">
    <w:abstractNumId w:val="15"/>
  </w:num>
  <w:num w:numId="32">
    <w:abstractNumId w:val="26"/>
  </w:num>
  <w:num w:numId="33">
    <w:abstractNumId w:val="17"/>
  </w:num>
  <w:num w:numId="34">
    <w:abstractNumId w:val="23"/>
  </w:num>
  <w:num w:numId="35">
    <w:abstractNumId w:val="4"/>
  </w:num>
  <w:num w:numId="36">
    <w:abstractNumId w:val="16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11AA1"/>
    <w:rsid w:val="000224BA"/>
    <w:rsid w:val="00026932"/>
    <w:rsid w:val="00044BFC"/>
    <w:rsid w:val="00050C26"/>
    <w:rsid w:val="00051DA8"/>
    <w:rsid w:val="00055851"/>
    <w:rsid w:val="000561C7"/>
    <w:rsid w:val="00056B37"/>
    <w:rsid w:val="00063492"/>
    <w:rsid w:val="000660BB"/>
    <w:rsid w:val="00066E16"/>
    <w:rsid w:val="00067F2E"/>
    <w:rsid w:val="00070636"/>
    <w:rsid w:val="00074360"/>
    <w:rsid w:val="00075B86"/>
    <w:rsid w:val="0008151A"/>
    <w:rsid w:val="000909DD"/>
    <w:rsid w:val="000925E3"/>
    <w:rsid w:val="000B0CEB"/>
    <w:rsid w:val="000B2578"/>
    <w:rsid w:val="000B2692"/>
    <w:rsid w:val="000B6E9F"/>
    <w:rsid w:val="000C16AE"/>
    <w:rsid w:val="000C2C22"/>
    <w:rsid w:val="000C2C77"/>
    <w:rsid w:val="000C3D90"/>
    <w:rsid w:val="000C4D0A"/>
    <w:rsid w:val="000D2148"/>
    <w:rsid w:val="000D2ECC"/>
    <w:rsid w:val="000E00F2"/>
    <w:rsid w:val="000F1543"/>
    <w:rsid w:val="001029B6"/>
    <w:rsid w:val="00107569"/>
    <w:rsid w:val="00111CF1"/>
    <w:rsid w:val="00114295"/>
    <w:rsid w:val="00114F43"/>
    <w:rsid w:val="0011685F"/>
    <w:rsid w:val="00116D6E"/>
    <w:rsid w:val="0011707F"/>
    <w:rsid w:val="00120C2E"/>
    <w:rsid w:val="00123924"/>
    <w:rsid w:val="00123A75"/>
    <w:rsid w:val="00125E76"/>
    <w:rsid w:val="00132136"/>
    <w:rsid w:val="0013419B"/>
    <w:rsid w:val="00134540"/>
    <w:rsid w:val="00145D1C"/>
    <w:rsid w:val="001526E7"/>
    <w:rsid w:val="001560F5"/>
    <w:rsid w:val="00163671"/>
    <w:rsid w:val="001652F9"/>
    <w:rsid w:val="00167E34"/>
    <w:rsid w:val="0017401B"/>
    <w:rsid w:val="00175E19"/>
    <w:rsid w:val="00182BC7"/>
    <w:rsid w:val="00190B60"/>
    <w:rsid w:val="00191FDC"/>
    <w:rsid w:val="00196E0A"/>
    <w:rsid w:val="001A039E"/>
    <w:rsid w:val="001A0BF3"/>
    <w:rsid w:val="001A49E2"/>
    <w:rsid w:val="001A5A1A"/>
    <w:rsid w:val="001B0E2E"/>
    <w:rsid w:val="001B2FE6"/>
    <w:rsid w:val="001B56AE"/>
    <w:rsid w:val="001B5A0C"/>
    <w:rsid w:val="001B74CD"/>
    <w:rsid w:val="001D0A29"/>
    <w:rsid w:val="001F7615"/>
    <w:rsid w:val="002026C1"/>
    <w:rsid w:val="002112E9"/>
    <w:rsid w:val="002170D1"/>
    <w:rsid w:val="00223167"/>
    <w:rsid w:val="0022437C"/>
    <w:rsid w:val="00226FD5"/>
    <w:rsid w:val="00231DAA"/>
    <w:rsid w:val="00236337"/>
    <w:rsid w:val="002420A0"/>
    <w:rsid w:val="00251E08"/>
    <w:rsid w:val="002578E2"/>
    <w:rsid w:val="00261AE0"/>
    <w:rsid w:val="00267362"/>
    <w:rsid w:val="00280D15"/>
    <w:rsid w:val="002875D0"/>
    <w:rsid w:val="0029118E"/>
    <w:rsid w:val="00293433"/>
    <w:rsid w:val="00297992"/>
    <w:rsid w:val="002A1525"/>
    <w:rsid w:val="002A2152"/>
    <w:rsid w:val="002B40A1"/>
    <w:rsid w:val="002B62EC"/>
    <w:rsid w:val="002B6B45"/>
    <w:rsid w:val="002C3878"/>
    <w:rsid w:val="002C4CB1"/>
    <w:rsid w:val="002C5405"/>
    <w:rsid w:val="002E2D58"/>
    <w:rsid w:val="002F12F5"/>
    <w:rsid w:val="002F5B14"/>
    <w:rsid w:val="002F650C"/>
    <w:rsid w:val="00304660"/>
    <w:rsid w:val="003076E5"/>
    <w:rsid w:val="00326FA8"/>
    <w:rsid w:val="0033460C"/>
    <w:rsid w:val="00352D65"/>
    <w:rsid w:val="00352D74"/>
    <w:rsid w:val="003549E8"/>
    <w:rsid w:val="00355F0F"/>
    <w:rsid w:val="00355FBA"/>
    <w:rsid w:val="00356384"/>
    <w:rsid w:val="003601B7"/>
    <w:rsid w:val="00361A13"/>
    <w:rsid w:val="00364E48"/>
    <w:rsid w:val="0037782E"/>
    <w:rsid w:val="00383810"/>
    <w:rsid w:val="00383A4E"/>
    <w:rsid w:val="00383F3C"/>
    <w:rsid w:val="003840EE"/>
    <w:rsid w:val="003858F2"/>
    <w:rsid w:val="00387B84"/>
    <w:rsid w:val="0039277F"/>
    <w:rsid w:val="003B0658"/>
    <w:rsid w:val="003B1095"/>
    <w:rsid w:val="003B1C0A"/>
    <w:rsid w:val="003B35DA"/>
    <w:rsid w:val="003B5E3D"/>
    <w:rsid w:val="003B7CED"/>
    <w:rsid w:val="003C03CE"/>
    <w:rsid w:val="003C315D"/>
    <w:rsid w:val="003C376F"/>
    <w:rsid w:val="003C531E"/>
    <w:rsid w:val="003D5ADB"/>
    <w:rsid w:val="003E4DA4"/>
    <w:rsid w:val="003E5434"/>
    <w:rsid w:val="003E57AD"/>
    <w:rsid w:val="003F082E"/>
    <w:rsid w:val="003F5964"/>
    <w:rsid w:val="003F7D88"/>
    <w:rsid w:val="00401D0E"/>
    <w:rsid w:val="00402AA6"/>
    <w:rsid w:val="00407BE1"/>
    <w:rsid w:val="004101C0"/>
    <w:rsid w:val="00410E79"/>
    <w:rsid w:val="00412DCA"/>
    <w:rsid w:val="00414361"/>
    <w:rsid w:val="0042223C"/>
    <w:rsid w:val="0042231D"/>
    <w:rsid w:val="00424DF8"/>
    <w:rsid w:val="00427C9D"/>
    <w:rsid w:val="00427DB3"/>
    <w:rsid w:val="00432E6A"/>
    <w:rsid w:val="0043345C"/>
    <w:rsid w:val="004375D1"/>
    <w:rsid w:val="00446DB4"/>
    <w:rsid w:val="00450952"/>
    <w:rsid w:val="00450EA3"/>
    <w:rsid w:val="0045255B"/>
    <w:rsid w:val="004570E9"/>
    <w:rsid w:val="004606AC"/>
    <w:rsid w:val="00461950"/>
    <w:rsid w:val="004713EA"/>
    <w:rsid w:val="00477159"/>
    <w:rsid w:val="00480EF7"/>
    <w:rsid w:val="00485FB8"/>
    <w:rsid w:val="00495434"/>
    <w:rsid w:val="00497E9D"/>
    <w:rsid w:val="004A16CC"/>
    <w:rsid w:val="004A1E71"/>
    <w:rsid w:val="004A74D6"/>
    <w:rsid w:val="004B3FCA"/>
    <w:rsid w:val="004C021F"/>
    <w:rsid w:val="004C06C4"/>
    <w:rsid w:val="004C36C2"/>
    <w:rsid w:val="004C7357"/>
    <w:rsid w:val="004D7716"/>
    <w:rsid w:val="004E5F7A"/>
    <w:rsid w:val="004E7030"/>
    <w:rsid w:val="004F3F96"/>
    <w:rsid w:val="005040DD"/>
    <w:rsid w:val="0050648C"/>
    <w:rsid w:val="00511949"/>
    <w:rsid w:val="00515764"/>
    <w:rsid w:val="005203DE"/>
    <w:rsid w:val="00520E8D"/>
    <w:rsid w:val="00523F3E"/>
    <w:rsid w:val="005369D1"/>
    <w:rsid w:val="0054128D"/>
    <w:rsid w:val="005422DC"/>
    <w:rsid w:val="00550410"/>
    <w:rsid w:val="00556D1E"/>
    <w:rsid w:val="0056131C"/>
    <w:rsid w:val="0056477B"/>
    <w:rsid w:val="00564844"/>
    <w:rsid w:val="00592FB9"/>
    <w:rsid w:val="005A1F97"/>
    <w:rsid w:val="005A3A6B"/>
    <w:rsid w:val="005A7019"/>
    <w:rsid w:val="005B0A80"/>
    <w:rsid w:val="005B5562"/>
    <w:rsid w:val="005B5A49"/>
    <w:rsid w:val="005B61D8"/>
    <w:rsid w:val="005C06A4"/>
    <w:rsid w:val="005C3D16"/>
    <w:rsid w:val="005C44E2"/>
    <w:rsid w:val="005D0C63"/>
    <w:rsid w:val="005D1EC2"/>
    <w:rsid w:val="005E20B3"/>
    <w:rsid w:val="005F31E7"/>
    <w:rsid w:val="005F38D3"/>
    <w:rsid w:val="005F4449"/>
    <w:rsid w:val="005F5638"/>
    <w:rsid w:val="005F7F49"/>
    <w:rsid w:val="006077F4"/>
    <w:rsid w:val="00611395"/>
    <w:rsid w:val="00616300"/>
    <w:rsid w:val="00622FC6"/>
    <w:rsid w:val="00626DC3"/>
    <w:rsid w:val="00630A6F"/>
    <w:rsid w:val="00631FA2"/>
    <w:rsid w:val="00634092"/>
    <w:rsid w:val="006347D3"/>
    <w:rsid w:val="006372E7"/>
    <w:rsid w:val="00644349"/>
    <w:rsid w:val="00654EB8"/>
    <w:rsid w:val="006565EA"/>
    <w:rsid w:val="00672443"/>
    <w:rsid w:val="0067556E"/>
    <w:rsid w:val="006755BD"/>
    <w:rsid w:val="006766CF"/>
    <w:rsid w:val="006773F0"/>
    <w:rsid w:val="00682F8B"/>
    <w:rsid w:val="00687CFD"/>
    <w:rsid w:val="006913BE"/>
    <w:rsid w:val="00692554"/>
    <w:rsid w:val="00695923"/>
    <w:rsid w:val="00697689"/>
    <w:rsid w:val="006A459F"/>
    <w:rsid w:val="006A5C24"/>
    <w:rsid w:val="006B37BA"/>
    <w:rsid w:val="006B4A05"/>
    <w:rsid w:val="006B5B91"/>
    <w:rsid w:val="006C4A8A"/>
    <w:rsid w:val="006D4DE3"/>
    <w:rsid w:val="006E3F76"/>
    <w:rsid w:val="006F3A83"/>
    <w:rsid w:val="00701B73"/>
    <w:rsid w:val="00702F9F"/>
    <w:rsid w:val="00703BDC"/>
    <w:rsid w:val="00713727"/>
    <w:rsid w:val="007219FA"/>
    <w:rsid w:val="00723628"/>
    <w:rsid w:val="00724249"/>
    <w:rsid w:val="007328EF"/>
    <w:rsid w:val="00736742"/>
    <w:rsid w:val="00737E35"/>
    <w:rsid w:val="00740C75"/>
    <w:rsid w:val="00747878"/>
    <w:rsid w:val="007537DE"/>
    <w:rsid w:val="0075505B"/>
    <w:rsid w:val="00756EFA"/>
    <w:rsid w:val="00762651"/>
    <w:rsid w:val="00772C40"/>
    <w:rsid w:val="00774528"/>
    <w:rsid w:val="00776654"/>
    <w:rsid w:val="0078049B"/>
    <w:rsid w:val="007809D0"/>
    <w:rsid w:val="007810F7"/>
    <w:rsid w:val="007823C9"/>
    <w:rsid w:val="00784F1A"/>
    <w:rsid w:val="00785432"/>
    <w:rsid w:val="0078705E"/>
    <w:rsid w:val="0079186D"/>
    <w:rsid w:val="007933AF"/>
    <w:rsid w:val="007A0CB2"/>
    <w:rsid w:val="007A3570"/>
    <w:rsid w:val="007A3F9F"/>
    <w:rsid w:val="007A64E3"/>
    <w:rsid w:val="007A673D"/>
    <w:rsid w:val="007A6A00"/>
    <w:rsid w:val="007B1AC9"/>
    <w:rsid w:val="007B3FC4"/>
    <w:rsid w:val="007B60DC"/>
    <w:rsid w:val="007B6EC7"/>
    <w:rsid w:val="007B753C"/>
    <w:rsid w:val="007C20B6"/>
    <w:rsid w:val="007C3C0D"/>
    <w:rsid w:val="007C3D7C"/>
    <w:rsid w:val="007C5FFF"/>
    <w:rsid w:val="007D6BF6"/>
    <w:rsid w:val="007E1199"/>
    <w:rsid w:val="007E141A"/>
    <w:rsid w:val="007E3AA7"/>
    <w:rsid w:val="007E519E"/>
    <w:rsid w:val="007E6C59"/>
    <w:rsid w:val="007F0960"/>
    <w:rsid w:val="008052C0"/>
    <w:rsid w:val="008061DE"/>
    <w:rsid w:val="00807532"/>
    <w:rsid w:val="00810BB5"/>
    <w:rsid w:val="0081430A"/>
    <w:rsid w:val="00815786"/>
    <w:rsid w:val="008176FC"/>
    <w:rsid w:val="00817ACF"/>
    <w:rsid w:val="00823617"/>
    <w:rsid w:val="00833C68"/>
    <w:rsid w:val="00834339"/>
    <w:rsid w:val="008355B7"/>
    <w:rsid w:val="0084449F"/>
    <w:rsid w:val="0084576A"/>
    <w:rsid w:val="0084711D"/>
    <w:rsid w:val="00855CD2"/>
    <w:rsid w:val="008622B0"/>
    <w:rsid w:val="00876BF0"/>
    <w:rsid w:val="0089056C"/>
    <w:rsid w:val="00890FE3"/>
    <w:rsid w:val="00891ED2"/>
    <w:rsid w:val="008A2E44"/>
    <w:rsid w:val="008A54EB"/>
    <w:rsid w:val="008C33C6"/>
    <w:rsid w:val="008C60DC"/>
    <w:rsid w:val="008C7D8E"/>
    <w:rsid w:val="008D2391"/>
    <w:rsid w:val="008D4630"/>
    <w:rsid w:val="008D689B"/>
    <w:rsid w:val="008E16B6"/>
    <w:rsid w:val="008E62E3"/>
    <w:rsid w:val="008F2ABA"/>
    <w:rsid w:val="008F50EA"/>
    <w:rsid w:val="008F6607"/>
    <w:rsid w:val="008F6A0B"/>
    <w:rsid w:val="008F7402"/>
    <w:rsid w:val="009000B0"/>
    <w:rsid w:val="0090218E"/>
    <w:rsid w:val="0090227F"/>
    <w:rsid w:val="0091169E"/>
    <w:rsid w:val="00912C3C"/>
    <w:rsid w:val="00915A78"/>
    <w:rsid w:val="00916341"/>
    <w:rsid w:val="00916856"/>
    <w:rsid w:val="00935BFC"/>
    <w:rsid w:val="009608E0"/>
    <w:rsid w:val="00961829"/>
    <w:rsid w:val="00961D25"/>
    <w:rsid w:val="009655FA"/>
    <w:rsid w:val="00965E13"/>
    <w:rsid w:val="009736D7"/>
    <w:rsid w:val="00975ABB"/>
    <w:rsid w:val="0098106B"/>
    <w:rsid w:val="009833E2"/>
    <w:rsid w:val="009845A2"/>
    <w:rsid w:val="00984E47"/>
    <w:rsid w:val="00984FBC"/>
    <w:rsid w:val="00990272"/>
    <w:rsid w:val="009A47C1"/>
    <w:rsid w:val="009B3342"/>
    <w:rsid w:val="009B34B6"/>
    <w:rsid w:val="009E0FFA"/>
    <w:rsid w:val="009E206E"/>
    <w:rsid w:val="009E4611"/>
    <w:rsid w:val="009F3C31"/>
    <w:rsid w:val="00A0725C"/>
    <w:rsid w:val="00A110BB"/>
    <w:rsid w:val="00A12FFA"/>
    <w:rsid w:val="00A178D7"/>
    <w:rsid w:val="00A2139D"/>
    <w:rsid w:val="00A219DB"/>
    <w:rsid w:val="00A219EB"/>
    <w:rsid w:val="00A30FBC"/>
    <w:rsid w:val="00A3282D"/>
    <w:rsid w:val="00A44755"/>
    <w:rsid w:val="00A52279"/>
    <w:rsid w:val="00A57A1D"/>
    <w:rsid w:val="00A623C5"/>
    <w:rsid w:val="00A6308F"/>
    <w:rsid w:val="00A661E6"/>
    <w:rsid w:val="00A756DD"/>
    <w:rsid w:val="00A76CEF"/>
    <w:rsid w:val="00A83E84"/>
    <w:rsid w:val="00A8534B"/>
    <w:rsid w:val="00A86B51"/>
    <w:rsid w:val="00A90919"/>
    <w:rsid w:val="00A9135D"/>
    <w:rsid w:val="00A91A36"/>
    <w:rsid w:val="00AA037D"/>
    <w:rsid w:val="00AA2B09"/>
    <w:rsid w:val="00AB36EB"/>
    <w:rsid w:val="00AB43AD"/>
    <w:rsid w:val="00AC06AA"/>
    <w:rsid w:val="00AC12AB"/>
    <w:rsid w:val="00AC3FF9"/>
    <w:rsid w:val="00AC52B9"/>
    <w:rsid w:val="00AF1381"/>
    <w:rsid w:val="00AF363A"/>
    <w:rsid w:val="00AF56D1"/>
    <w:rsid w:val="00AF5B40"/>
    <w:rsid w:val="00AF69BE"/>
    <w:rsid w:val="00B05149"/>
    <w:rsid w:val="00B06A8C"/>
    <w:rsid w:val="00B10AAF"/>
    <w:rsid w:val="00B15A52"/>
    <w:rsid w:val="00B2221E"/>
    <w:rsid w:val="00B22FEF"/>
    <w:rsid w:val="00B33358"/>
    <w:rsid w:val="00B33712"/>
    <w:rsid w:val="00B342E8"/>
    <w:rsid w:val="00B3556B"/>
    <w:rsid w:val="00B3560E"/>
    <w:rsid w:val="00B40BBD"/>
    <w:rsid w:val="00B46A1B"/>
    <w:rsid w:val="00B47B20"/>
    <w:rsid w:val="00B57F4E"/>
    <w:rsid w:val="00B6098D"/>
    <w:rsid w:val="00B653CF"/>
    <w:rsid w:val="00B75759"/>
    <w:rsid w:val="00B81B67"/>
    <w:rsid w:val="00B91EF4"/>
    <w:rsid w:val="00BA47D2"/>
    <w:rsid w:val="00BA7971"/>
    <w:rsid w:val="00BB1F60"/>
    <w:rsid w:val="00BB69B3"/>
    <w:rsid w:val="00BC2E35"/>
    <w:rsid w:val="00BC4B12"/>
    <w:rsid w:val="00BD4753"/>
    <w:rsid w:val="00BD7647"/>
    <w:rsid w:val="00BE3252"/>
    <w:rsid w:val="00BE6AEC"/>
    <w:rsid w:val="00BF07AD"/>
    <w:rsid w:val="00BF33BB"/>
    <w:rsid w:val="00C0385F"/>
    <w:rsid w:val="00C14D46"/>
    <w:rsid w:val="00C17C59"/>
    <w:rsid w:val="00C20522"/>
    <w:rsid w:val="00C21155"/>
    <w:rsid w:val="00C214F2"/>
    <w:rsid w:val="00C21D25"/>
    <w:rsid w:val="00C23F58"/>
    <w:rsid w:val="00C247B2"/>
    <w:rsid w:val="00C24E65"/>
    <w:rsid w:val="00C320C3"/>
    <w:rsid w:val="00C36630"/>
    <w:rsid w:val="00C369FA"/>
    <w:rsid w:val="00C4218A"/>
    <w:rsid w:val="00C443CC"/>
    <w:rsid w:val="00C542BD"/>
    <w:rsid w:val="00C663F4"/>
    <w:rsid w:val="00C67068"/>
    <w:rsid w:val="00C744E9"/>
    <w:rsid w:val="00C80857"/>
    <w:rsid w:val="00C851A2"/>
    <w:rsid w:val="00C921C2"/>
    <w:rsid w:val="00C92494"/>
    <w:rsid w:val="00C929AD"/>
    <w:rsid w:val="00CA6BC9"/>
    <w:rsid w:val="00CA6F12"/>
    <w:rsid w:val="00CB0C72"/>
    <w:rsid w:val="00CB35D2"/>
    <w:rsid w:val="00CC1DA5"/>
    <w:rsid w:val="00CC4BF0"/>
    <w:rsid w:val="00CC6C54"/>
    <w:rsid w:val="00CE5A77"/>
    <w:rsid w:val="00CE7B41"/>
    <w:rsid w:val="00CF26C4"/>
    <w:rsid w:val="00D01FEC"/>
    <w:rsid w:val="00D0738F"/>
    <w:rsid w:val="00D11219"/>
    <w:rsid w:val="00D2105A"/>
    <w:rsid w:val="00D21A10"/>
    <w:rsid w:val="00D25FCE"/>
    <w:rsid w:val="00D26709"/>
    <w:rsid w:val="00D3282B"/>
    <w:rsid w:val="00D33405"/>
    <w:rsid w:val="00D35453"/>
    <w:rsid w:val="00D40227"/>
    <w:rsid w:val="00D42046"/>
    <w:rsid w:val="00D42C39"/>
    <w:rsid w:val="00D44B13"/>
    <w:rsid w:val="00D5200F"/>
    <w:rsid w:val="00D5229F"/>
    <w:rsid w:val="00D564F7"/>
    <w:rsid w:val="00D569BF"/>
    <w:rsid w:val="00D63AD3"/>
    <w:rsid w:val="00D67F63"/>
    <w:rsid w:val="00D73B98"/>
    <w:rsid w:val="00D77D9A"/>
    <w:rsid w:val="00D94D42"/>
    <w:rsid w:val="00D96B1C"/>
    <w:rsid w:val="00DA0536"/>
    <w:rsid w:val="00DA17B3"/>
    <w:rsid w:val="00DA3143"/>
    <w:rsid w:val="00DA3196"/>
    <w:rsid w:val="00DA552D"/>
    <w:rsid w:val="00DB0CB0"/>
    <w:rsid w:val="00DB5825"/>
    <w:rsid w:val="00DC1857"/>
    <w:rsid w:val="00DC1968"/>
    <w:rsid w:val="00DC3169"/>
    <w:rsid w:val="00DD1583"/>
    <w:rsid w:val="00DD3F83"/>
    <w:rsid w:val="00DF1BDC"/>
    <w:rsid w:val="00DF54EC"/>
    <w:rsid w:val="00DF6713"/>
    <w:rsid w:val="00DF7A7D"/>
    <w:rsid w:val="00E01C9E"/>
    <w:rsid w:val="00E05C26"/>
    <w:rsid w:val="00E06CAB"/>
    <w:rsid w:val="00E0780C"/>
    <w:rsid w:val="00E1094F"/>
    <w:rsid w:val="00E1621E"/>
    <w:rsid w:val="00E17EF4"/>
    <w:rsid w:val="00E30D92"/>
    <w:rsid w:val="00E32560"/>
    <w:rsid w:val="00E33056"/>
    <w:rsid w:val="00E40235"/>
    <w:rsid w:val="00E40A7C"/>
    <w:rsid w:val="00E417AF"/>
    <w:rsid w:val="00E42F5B"/>
    <w:rsid w:val="00E44918"/>
    <w:rsid w:val="00E63425"/>
    <w:rsid w:val="00E6720E"/>
    <w:rsid w:val="00E67605"/>
    <w:rsid w:val="00E735E1"/>
    <w:rsid w:val="00E75DD8"/>
    <w:rsid w:val="00E760AE"/>
    <w:rsid w:val="00E8600D"/>
    <w:rsid w:val="00E9223A"/>
    <w:rsid w:val="00E92B09"/>
    <w:rsid w:val="00E963C9"/>
    <w:rsid w:val="00E969D9"/>
    <w:rsid w:val="00EA5CE4"/>
    <w:rsid w:val="00EA6D5C"/>
    <w:rsid w:val="00EC0AF2"/>
    <w:rsid w:val="00EC12C1"/>
    <w:rsid w:val="00ED2ACD"/>
    <w:rsid w:val="00ED53C9"/>
    <w:rsid w:val="00ED66AA"/>
    <w:rsid w:val="00EE0308"/>
    <w:rsid w:val="00EF2974"/>
    <w:rsid w:val="00F0219B"/>
    <w:rsid w:val="00F0313E"/>
    <w:rsid w:val="00F040E9"/>
    <w:rsid w:val="00F07069"/>
    <w:rsid w:val="00F0735F"/>
    <w:rsid w:val="00F07DDE"/>
    <w:rsid w:val="00F115D9"/>
    <w:rsid w:val="00F13409"/>
    <w:rsid w:val="00F21072"/>
    <w:rsid w:val="00F301FC"/>
    <w:rsid w:val="00F37D99"/>
    <w:rsid w:val="00F4318C"/>
    <w:rsid w:val="00F45744"/>
    <w:rsid w:val="00F55A70"/>
    <w:rsid w:val="00F6296F"/>
    <w:rsid w:val="00F70CCA"/>
    <w:rsid w:val="00F726A5"/>
    <w:rsid w:val="00F768BF"/>
    <w:rsid w:val="00F76CEA"/>
    <w:rsid w:val="00F8087A"/>
    <w:rsid w:val="00F823D0"/>
    <w:rsid w:val="00F845DA"/>
    <w:rsid w:val="00F94CAD"/>
    <w:rsid w:val="00F94D46"/>
    <w:rsid w:val="00FA29EB"/>
    <w:rsid w:val="00FA63E4"/>
    <w:rsid w:val="00FA70A0"/>
    <w:rsid w:val="00FB0CCC"/>
    <w:rsid w:val="00FB3205"/>
    <w:rsid w:val="00FC1D7D"/>
    <w:rsid w:val="00FC54D2"/>
    <w:rsid w:val="00FD7551"/>
    <w:rsid w:val="00FE67D5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34F"/>
  <w15:docId w15:val="{2A52CE3F-4A38-4E32-9638-3293AEF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BE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75E19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C0385F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C0385F"/>
  </w:style>
  <w:style w:type="character" w:customStyle="1" w:styleId="eop">
    <w:name w:val="eop"/>
    <w:basedOn w:val="Fuentedeprrafopredeter"/>
    <w:rsid w:val="00C0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Fecha xmlns="8a1bad36-d8b0-4cfa-9462-7c748c5ba06c">2024-01-03T06:00:00+00:00</Fecha>
    <Ejercicio xmlns="8a1bad36-d8b0-4cfa-9462-7c748c5ba06c">2023: Nueva Estructura Seguros (CUSF)</Ejercicio>
    <Orden xmlns="8a1bad36-d8b0-4cfa-9462-7c748c5ba06c">A</Orden>
    <_dlc_DocId xmlns="fbb82a6a-a961-4754-99c6-5e8b59674839">ZUWP26PT267V-208-629</_dlc_DocId>
    <_dlc_DocIdUrl xmlns="fbb82a6a-a961-4754-99c6-5e8b59674839">
      <Url>https://www.cnsf.gob.mx/Sistemas/_layouts/15/DocIdRedir.aspx?ID=ZUWP26PT267V-208-629</Url>
      <Description>ZUWP26PT267V-208-629</Description>
    </_dlc_DocIdUrl>
  </documentManagement>
</p:properties>
</file>

<file path=customXml/itemProps1.xml><?xml version="1.0" encoding="utf-8"?>
<ds:datastoreItem xmlns:ds="http://schemas.openxmlformats.org/officeDocument/2006/customXml" ds:itemID="{D6CB34CB-37E8-45EF-B993-533748965E32}"/>
</file>

<file path=customXml/itemProps2.xml><?xml version="1.0" encoding="utf-8"?>
<ds:datastoreItem xmlns:ds="http://schemas.openxmlformats.org/officeDocument/2006/customXml" ds:itemID="{5381207C-0C59-4A54-A198-AD3F3474FE09}"/>
</file>

<file path=customXml/itemProps3.xml><?xml version="1.0" encoding="utf-8"?>
<ds:datastoreItem xmlns:ds="http://schemas.openxmlformats.org/officeDocument/2006/customXml" ds:itemID="{E425EBFF-A3C1-451B-BED8-E2DDD3DEB38C}"/>
</file>

<file path=customXml/itemProps4.xml><?xml version="1.0" encoding="utf-8"?>
<ds:datastoreItem xmlns:ds="http://schemas.openxmlformats.org/officeDocument/2006/customXml" ds:itemID="{AC732752-11BC-4D83-AC7F-1B6D21EF21EC}"/>
</file>

<file path=customXml/itemProps5.xml><?xml version="1.0" encoding="utf-8"?>
<ds:datastoreItem xmlns:ds="http://schemas.openxmlformats.org/officeDocument/2006/customXml" ds:itemID="{ECCA5F45-E1A4-4006-8784-7D52ACAA9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3326</Words>
  <Characters>18296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Operación, Ramo o Seguro (Versión 01)</vt:lpstr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Operación, Ramo o Seguro (Versión 01)</dc:title>
  <dc:creator>KChavero</dc:creator>
  <cp:lastModifiedBy>RICARDO HUMBERTO SEVILLA AGUILAR</cp:lastModifiedBy>
  <cp:revision>9</cp:revision>
  <cp:lastPrinted>2010-11-05T18:57:00Z</cp:lastPrinted>
  <dcterms:created xsi:type="dcterms:W3CDTF">2021-02-26T15:28:00Z</dcterms:created>
  <dcterms:modified xsi:type="dcterms:W3CDTF">2023-12-15T22:18:00Z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c7bd084d-75a0-487f-b61b-3d8cb1ebb305</vt:lpwstr>
  </property>
</Properties>
</file>